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8F" w:rsidRPr="00BE351E" w:rsidRDefault="004B638F" w:rsidP="004B638F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BE351E">
        <w:rPr>
          <w:rFonts w:ascii="Times New Roman" w:hAnsi="Times New Roman"/>
          <w:b/>
          <w:bCs/>
          <w:iCs/>
          <w:sz w:val="24"/>
          <w:szCs w:val="24"/>
        </w:rPr>
        <w:t>Доля обучающихся 4-х классов, подтвердивших годовые отметки за курс начальной школы по итогам мониторинговых исследований в начальной школе</w:t>
      </w:r>
    </w:p>
    <w:p w:rsidR="004B638F" w:rsidRDefault="004B638F" w:rsidP="004B638F"/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B638F" w:rsidTr="00646215">
        <w:tc>
          <w:tcPr>
            <w:tcW w:w="1914" w:type="dxa"/>
          </w:tcPr>
          <w:p w:rsidR="004B638F" w:rsidRDefault="004B638F" w:rsidP="00646215">
            <w:pPr>
              <w:jc w:val="center"/>
            </w:pPr>
            <w:r>
              <w:t>Учебный год</w:t>
            </w:r>
          </w:p>
        </w:tc>
        <w:tc>
          <w:tcPr>
            <w:tcW w:w="1914" w:type="dxa"/>
          </w:tcPr>
          <w:p w:rsidR="004B638F" w:rsidRDefault="004B638F" w:rsidP="00646215">
            <w:pPr>
              <w:jc w:val="center"/>
            </w:pPr>
            <w:r>
              <w:t>класс</w:t>
            </w:r>
          </w:p>
        </w:tc>
        <w:tc>
          <w:tcPr>
            <w:tcW w:w="1914" w:type="dxa"/>
          </w:tcPr>
          <w:p w:rsidR="004B638F" w:rsidRDefault="004B638F" w:rsidP="00646215">
            <w:pPr>
              <w:jc w:val="center"/>
            </w:pPr>
            <w:r>
              <w:t>предмет</w:t>
            </w:r>
          </w:p>
        </w:tc>
        <w:tc>
          <w:tcPr>
            <w:tcW w:w="1914" w:type="dxa"/>
          </w:tcPr>
          <w:p w:rsidR="004B638F" w:rsidRDefault="004B638F" w:rsidP="00646215">
            <w:pPr>
              <w:jc w:val="center"/>
            </w:pPr>
            <w:r>
              <w:t>успеваемость</w:t>
            </w:r>
          </w:p>
        </w:tc>
        <w:tc>
          <w:tcPr>
            <w:tcW w:w="1915" w:type="dxa"/>
          </w:tcPr>
          <w:p w:rsidR="004B638F" w:rsidRDefault="004B638F" w:rsidP="00646215">
            <w:pPr>
              <w:jc w:val="center"/>
            </w:pPr>
            <w:r>
              <w:t>качество</w:t>
            </w:r>
          </w:p>
        </w:tc>
      </w:tr>
      <w:tr w:rsidR="004B638F" w:rsidTr="00646215">
        <w:trPr>
          <w:trHeight w:val="315"/>
        </w:trPr>
        <w:tc>
          <w:tcPr>
            <w:tcW w:w="1914" w:type="dxa"/>
            <w:vMerge w:val="restart"/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vMerge w:val="restart"/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4B638F" w:rsidRPr="00847D48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B638F" w:rsidTr="00646215">
        <w:trPr>
          <w:trHeight w:val="279"/>
        </w:trPr>
        <w:tc>
          <w:tcPr>
            <w:tcW w:w="1914" w:type="dxa"/>
            <w:vMerge/>
          </w:tcPr>
          <w:p w:rsidR="004B638F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B638F" w:rsidRPr="00847D48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4B638F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B638F" w:rsidTr="00646215">
        <w:trPr>
          <w:trHeight w:val="273"/>
        </w:trPr>
        <w:tc>
          <w:tcPr>
            <w:tcW w:w="1914" w:type="dxa"/>
            <w:vMerge/>
          </w:tcPr>
          <w:p w:rsidR="004B638F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B638F" w:rsidRPr="00847D48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4B638F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B638F" w:rsidTr="00646215">
        <w:trPr>
          <w:trHeight w:val="540"/>
        </w:trPr>
        <w:tc>
          <w:tcPr>
            <w:tcW w:w="1914" w:type="dxa"/>
            <w:vMerge/>
          </w:tcPr>
          <w:p w:rsidR="004B638F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B638F" w:rsidRPr="00847D48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B638F" w:rsidRPr="00847D48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4B638F" w:rsidRDefault="004B638F" w:rsidP="0064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B638F" w:rsidRDefault="004B638F" w:rsidP="004B638F"/>
    <w:p w:rsidR="004B638F" w:rsidRPr="00065C3E" w:rsidRDefault="004B638F" w:rsidP="004B638F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65C3E">
        <w:rPr>
          <w:rFonts w:ascii="Times New Roman" w:hAnsi="Times New Roman"/>
          <w:b/>
          <w:sz w:val="24"/>
          <w:szCs w:val="24"/>
        </w:rPr>
        <w:t xml:space="preserve">Наличие публикаций, включая </w:t>
      </w:r>
      <w:proofErr w:type="spellStart"/>
      <w:proofErr w:type="gramStart"/>
      <w:r w:rsidRPr="00065C3E">
        <w:rPr>
          <w:rFonts w:ascii="Times New Roman" w:hAnsi="Times New Roman"/>
          <w:b/>
          <w:sz w:val="24"/>
          <w:szCs w:val="24"/>
        </w:rPr>
        <w:t>интернет-публикации</w:t>
      </w:r>
      <w:proofErr w:type="spellEnd"/>
      <w:proofErr w:type="gramEnd"/>
    </w:p>
    <w:p w:rsidR="004B638F" w:rsidRPr="00065C3E" w:rsidRDefault="004B638F" w:rsidP="004B638F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2942"/>
        <w:gridCol w:w="2002"/>
        <w:gridCol w:w="3553"/>
      </w:tblGrid>
      <w:tr w:rsidR="004B638F" w:rsidRPr="00065C3E" w:rsidTr="00646215">
        <w:tc>
          <w:tcPr>
            <w:tcW w:w="714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C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2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C3E">
              <w:rPr>
                <w:rFonts w:ascii="Times New Roman" w:hAnsi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2002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C3E">
              <w:rPr>
                <w:rFonts w:ascii="Times New Roman" w:hAnsi="Times New Roman"/>
                <w:b/>
                <w:sz w:val="24"/>
                <w:szCs w:val="24"/>
              </w:rPr>
              <w:t>Год публикации</w:t>
            </w:r>
          </w:p>
        </w:tc>
        <w:tc>
          <w:tcPr>
            <w:tcW w:w="3553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C3E">
              <w:rPr>
                <w:rFonts w:ascii="Times New Roman" w:hAnsi="Times New Roman"/>
                <w:b/>
                <w:sz w:val="24"/>
                <w:szCs w:val="24"/>
              </w:rPr>
              <w:t>Где опубликовано</w:t>
            </w:r>
          </w:p>
        </w:tc>
      </w:tr>
      <w:tr w:rsidR="004B638F" w:rsidRPr="00065C3E" w:rsidTr="00646215">
        <w:tc>
          <w:tcPr>
            <w:tcW w:w="714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4B638F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«Наши пернатые друзья»</w:t>
            </w:r>
          </w:p>
          <w:p w:rsidR="004B638F" w:rsidRPr="00065C3E" w:rsidRDefault="004B638F" w:rsidP="0064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553" w:type="dxa"/>
          </w:tcPr>
          <w:p w:rsidR="004B638F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Интернет-сайт «Продлёнка»</w:t>
            </w:r>
          </w:p>
          <w:p w:rsidR="004B638F" w:rsidRPr="00424AD6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84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Сайт: https://www.prodlenka.org/</w:t>
            </w:r>
          </w:p>
        </w:tc>
      </w:tr>
      <w:tr w:rsidR="004B638F" w:rsidRPr="00065C3E" w:rsidTr="00646215">
        <w:tc>
          <w:tcPr>
            <w:tcW w:w="714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4B638F" w:rsidRPr="00065C3E" w:rsidRDefault="004B638F" w:rsidP="0064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технологии «Брелок для ключей»</w:t>
            </w:r>
          </w:p>
        </w:tc>
        <w:tc>
          <w:tcPr>
            <w:tcW w:w="2002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553" w:type="dxa"/>
          </w:tcPr>
          <w:p w:rsidR="004B638F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Интернет-сайт «Продлёнка»</w:t>
            </w:r>
          </w:p>
          <w:p w:rsidR="004B638F" w:rsidRPr="00424AD6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84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Сайт: https://www.prodlenka.org/</w:t>
            </w:r>
          </w:p>
        </w:tc>
      </w:tr>
      <w:tr w:rsidR="004B638F" w:rsidRPr="00065C3E" w:rsidTr="00646215">
        <w:tc>
          <w:tcPr>
            <w:tcW w:w="714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4B638F" w:rsidRPr="00065C3E" w:rsidRDefault="004B638F" w:rsidP="006462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мероприятие «Праздник для начальной школы»</w:t>
            </w:r>
          </w:p>
        </w:tc>
        <w:tc>
          <w:tcPr>
            <w:tcW w:w="2002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553" w:type="dxa"/>
          </w:tcPr>
          <w:p w:rsidR="004B638F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Интернет-сайт «Вестник педагога»</w:t>
            </w:r>
          </w:p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F4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Сайт: </w:t>
            </w:r>
            <w:hyperlink r:id="rId4" w:tgtFrame="_blank" w:history="1">
              <w:r w:rsidRPr="000C0F43">
                <w:rPr>
                  <w:rStyle w:val="a5"/>
                  <w:rFonts w:ascii="Times New Roman" w:hAnsi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http://vestnikpedagoga.ru</w:t>
              </w:r>
            </w:hyperlink>
          </w:p>
        </w:tc>
      </w:tr>
      <w:tr w:rsidR="004B638F" w:rsidRPr="00065C3E" w:rsidTr="00646215">
        <w:tc>
          <w:tcPr>
            <w:tcW w:w="714" w:type="dxa"/>
          </w:tcPr>
          <w:p w:rsidR="004B638F" w:rsidRPr="00065C3E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4B638F" w:rsidRDefault="004B638F" w:rsidP="006462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внеурочной деятельности «Игры народов Якутии»</w:t>
            </w:r>
          </w:p>
        </w:tc>
        <w:tc>
          <w:tcPr>
            <w:tcW w:w="2002" w:type="dxa"/>
          </w:tcPr>
          <w:p w:rsidR="004B638F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553" w:type="dxa"/>
          </w:tcPr>
          <w:p w:rsidR="004B638F" w:rsidRPr="005E1091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Интернет-сайт «Солнечный свет»    </w:t>
            </w:r>
            <w:r w:rsidRPr="0096084F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https</w:t>
            </w:r>
            <w:r w:rsidRPr="0063187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://</w:t>
            </w:r>
            <w:proofErr w:type="spellStart"/>
            <w:r w:rsidRPr="0096084F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solncesvet</w:t>
            </w:r>
            <w:proofErr w:type="spellEnd"/>
            <w:r w:rsidRPr="0063187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proofErr w:type="spellStart"/>
            <w:r w:rsidRPr="0096084F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63187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</w:t>
            </w:r>
          </w:p>
          <w:p w:rsidR="004B638F" w:rsidRDefault="004B638F" w:rsidP="0064621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/>
    <w:p w:rsidR="004B638F" w:rsidRDefault="004B638F" w:rsidP="004B63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</w:t>
      </w:r>
      <w:r w:rsidRPr="005E1091">
        <w:rPr>
          <w:rFonts w:ascii="Times New Roman" w:hAnsi="Times New Roman"/>
          <w:b/>
          <w:sz w:val="24"/>
          <w:szCs w:val="24"/>
        </w:rPr>
        <w:t>Наличие авторских программ, методических пособий</w:t>
      </w:r>
    </w:p>
    <w:p w:rsidR="004B638F" w:rsidRPr="00D70AED" w:rsidRDefault="004B638F" w:rsidP="004B63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4FF6">
        <w:rPr>
          <w:rFonts w:ascii="Times New Roman" w:hAnsi="Times New Roman" w:cs="Times New Roman"/>
          <w:b/>
          <w:sz w:val="24"/>
          <w:szCs w:val="24"/>
        </w:rPr>
        <w:t>Разработанные программы внеурочных занятий</w:t>
      </w:r>
    </w:p>
    <w:p w:rsidR="004B638F" w:rsidRPr="0023303B" w:rsidRDefault="004B638F" w:rsidP="004B638F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 w:rsidRPr="0023303B">
        <w:rPr>
          <w:rFonts w:ascii="Sylfaen" w:hAnsi="Sylfaen"/>
          <w:sz w:val="24"/>
          <w:szCs w:val="24"/>
        </w:rPr>
        <w:t xml:space="preserve">Внеурочная деятельность ведется по направлениям: </w:t>
      </w:r>
      <w:proofErr w:type="gramStart"/>
      <w:r w:rsidRPr="0023303B">
        <w:rPr>
          <w:rFonts w:ascii="Sylfaen" w:hAnsi="Sylfaen"/>
          <w:sz w:val="24"/>
          <w:szCs w:val="24"/>
        </w:rPr>
        <w:t>спортивно-оздоровительное</w:t>
      </w:r>
      <w:proofErr w:type="gramEnd"/>
      <w:r w:rsidRPr="0023303B">
        <w:rPr>
          <w:rFonts w:ascii="Sylfaen" w:hAnsi="Sylfaen"/>
          <w:sz w:val="24"/>
          <w:szCs w:val="24"/>
        </w:rPr>
        <w:t xml:space="preserve">, духовно-нравственное, социальное, </w:t>
      </w:r>
      <w:proofErr w:type="spellStart"/>
      <w:r w:rsidRPr="0023303B">
        <w:rPr>
          <w:rFonts w:ascii="Sylfaen" w:hAnsi="Sylfaen"/>
          <w:sz w:val="24"/>
          <w:szCs w:val="24"/>
        </w:rPr>
        <w:t>общеинтеллектуальное</w:t>
      </w:r>
      <w:proofErr w:type="spellEnd"/>
      <w:r w:rsidRPr="0023303B">
        <w:rPr>
          <w:rFonts w:ascii="Sylfaen" w:hAnsi="Sylfaen"/>
          <w:sz w:val="24"/>
          <w:szCs w:val="24"/>
        </w:rPr>
        <w:t xml:space="preserve">, общекультурное. Занятия </w:t>
      </w:r>
      <w:r>
        <w:rPr>
          <w:rFonts w:ascii="Sylfaen" w:hAnsi="Sylfaen"/>
          <w:sz w:val="24"/>
          <w:szCs w:val="24"/>
        </w:rPr>
        <w:t xml:space="preserve">также </w:t>
      </w:r>
      <w:r w:rsidRPr="0023303B">
        <w:rPr>
          <w:rFonts w:ascii="Sylfaen" w:hAnsi="Sylfaen"/>
          <w:sz w:val="24"/>
          <w:szCs w:val="24"/>
        </w:rPr>
        <w:t>проводятся в форме экскурсий, кружков, конференций, олимпиад, соревнований, поисковых исследований и т.д.</w:t>
      </w:r>
    </w:p>
    <w:p w:rsidR="004B638F" w:rsidRDefault="004B638F" w:rsidP="004B638F">
      <w:pPr>
        <w:tabs>
          <w:tab w:val="left" w:pos="284"/>
        </w:tabs>
        <w:rPr>
          <w:rFonts w:ascii="Sylfaen" w:hAnsi="Sylfaen"/>
          <w:b/>
          <w:sz w:val="24"/>
          <w:szCs w:val="24"/>
        </w:rPr>
      </w:pPr>
      <w:r w:rsidRPr="00F17B7D">
        <w:rPr>
          <w:rFonts w:ascii="Sylfaen" w:hAnsi="Sylfaen"/>
          <w:b/>
          <w:sz w:val="24"/>
          <w:szCs w:val="24"/>
        </w:rPr>
        <w:t>Цель и краткое содержание программ   внеурочной    деятельности    по    УП  ФГОС</w:t>
      </w:r>
    </w:p>
    <w:tbl>
      <w:tblPr>
        <w:tblStyle w:val="a4"/>
        <w:tblW w:w="0" w:type="auto"/>
        <w:tblLook w:val="04A0"/>
      </w:tblPr>
      <w:tblGrid>
        <w:gridCol w:w="752"/>
        <w:gridCol w:w="1708"/>
        <w:gridCol w:w="3607"/>
        <w:gridCol w:w="3504"/>
      </w:tblGrid>
      <w:tr w:rsidR="004B638F" w:rsidRPr="00A41AE0" w:rsidTr="00646215">
        <w:trPr>
          <w:cantSplit/>
          <w:trHeight w:val="1134"/>
        </w:trPr>
        <w:tc>
          <w:tcPr>
            <w:tcW w:w="959" w:type="dxa"/>
            <w:textDirection w:val="btLr"/>
          </w:tcPr>
          <w:p w:rsidR="004B638F" w:rsidRPr="00A41AE0" w:rsidRDefault="004B638F" w:rsidP="00646215">
            <w:pPr>
              <w:tabs>
                <w:tab w:val="left" w:pos="284"/>
              </w:tabs>
              <w:ind w:left="113" w:right="113"/>
              <w:rPr>
                <w:rFonts w:ascii="Sylfaen" w:hAnsi="Sylfaen"/>
                <w:b/>
              </w:rPr>
            </w:pPr>
            <w:proofErr w:type="spellStart"/>
            <w:proofErr w:type="gramStart"/>
            <w:r w:rsidRPr="00A41AE0">
              <w:rPr>
                <w:rFonts w:ascii="Sylfaen" w:hAnsi="Sylfaen"/>
                <w:b/>
              </w:rPr>
              <w:t>Направ-ления</w:t>
            </w:r>
            <w:proofErr w:type="spellEnd"/>
            <w:proofErr w:type="gramEnd"/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Программы моих </w:t>
            </w:r>
            <w:r w:rsidRPr="00A41AE0">
              <w:rPr>
                <w:rFonts w:ascii="Sylfaen" w:hAnsi="Sylfaen"/>
                <w:b/>
              </w:rPr>
              <w:t>внеурочн</w:t>
            </w:r>
            <w:r>
              <w:rPr>
                <w:rFonts w:ascii="Sylfaen" w:hAnsi="Sylfaen"/>
                <w:b/>
              </w:rPr>
              <w:t xml:space="preserve">ых </w:t>
            </w:r>
            <w:r w:rsidRPr="00A41AE0">
              <w:rPr>
                <w:rFonts w:ascii="Sylfaen" w:hAnsi="Sylfaen"/>
                <w:b/>
              </w:rPr>
              <w:t>заняти</w:t>
            </w:r>
            <w:r>
              <w:rPr>
                <w:rFonts w:ascii="Sylfaen" w:hAnsi="Sylfaen"/>
                <w:b/>
              </w:rPr>
              <w:t>й</w:t>
            </w:r>
          </w:p>
        </w:tc>
        <w:tc>
          <w:tcPr>
            <w:tcW w:w="4532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  <w:b/>
              </w:rPr>
              <w:t>Цель и краткое содержание</w:t>
            </w:r>
          </w:p>
        </w:tc>
        <w:tc>
          <w:tcPr>
            <w:tcW w:w="2096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  <w:b/>
              </w:rPr>
              <w:t>Форма оценки результата работы учащихся</w:t>
            </w:r>
          </w:p>
        </w:tc>
      </w:tr>
      <w:tr w:rsidR="004B638F" w:rsidRPr="00A41AE0" w:rsidTr="00646215">
        <w:trPr>
          <w:cantSplit/>
          <w:trHeight w:val="1134"/>
        </w:trPr>
        <w:tc>
          <w:tcPr>
            <w:tcW w:w="959" w:type="dxa"/>
            <w:textDirection w:val="btLr"/>
          </w:tcPr>
          <w:p w:rsidR="004B638F" w:rsidRPr="00A41AE0" w:rsidRDefault="004B638F" w:rsidP="00646215">
            <w:pPr>
              <w:tabs>
                <w:tab w:val="left" w:pos="284"/>
              </w:tabs>
              <w:ind w:left="113" w:right="113"/>
              <w:jc w:val="center"/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  <w:b/>
              </w:rPr>
              <w:t>Спортивно-оздоровительное</w:t>
            </w: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  <w:r>
              <w:rPr>
                <w:rFonts w:ascii="Sylfaen" w:eastAsia="Calibri" w:hAnsi="Sylfaen"/>
              </w:rPr>
              <w:t>Игры народов Якутии</w:t>
            </w:r>
          </w:p>
        </w:tc>
        <w:tc>
          <w:tcPr>
            <w:tcW w:w="4532" w:type="dxa"/>
          </w:tcPr>
          <w:p w:rsidR="004B638F" w:rsidRPr="006538BF" w:rsidRDefault="004B638F" w:rsidP="00646215">
            <w:pPr>
              <w:rPr>
                <w:sz w:val="24"/>
                <w:szCs w:val="24"/>
              </w:rPr>
            </w:pPr>
            <w:r w:rsidRPr="006538BF">
              <w:rPr>
                <w:sz w:val="24"/>
                <w:szCs w:val="24"/>
              </w:rPr>
              <w:t xml:space="preserve">1) Ознакомить учащихся с традициями и обычаями, нравственно-этическими ценностями народов, населяющих территорию республики; </w:t>
            </w:r>
          </w:p>
          <w:p w:rsidR="004B638F" w:rsidRPr="006538BF" w:rsidRDefault="004B638F" w:rsidP="00646215">
            <w:pPr>
              <w:rPr>
                <w:sz w:val="24"/>
                <w:szCs w:val="24"/>
              </w:rPr>
            </w:pPr>
            <w:r w:rsidRPr="006538BF">
              <w:rPr>
                <w:sz w:val="24"/>
                <w:szCs w:val="24"/>
              </w:rPr>
              <w:t>2) Формировать устойчивый интерес к культуре коренных народов Якутии;</w:t>
            </w:r>
          </w:p>
          <w:p w:rsidR="004B638F" w:rsidRPr="006538BF" w:rsidRDefault="004B638F" w:rsidP="00646215">
            <w:pPr>
              <w:rPr>
                <w:sz w:val="24"/>
                <w:szCs w:val="24"/>
              </w:rPr>
            </w:pPr>
            <w:r w:rsidRPr="006538BF">
              <w:rPr>
                <w:sz w:val="24"/>
                <w:szCs w:val="24"/>
              </w:rPr>
              <w:t>3) Развивать повышенный интерес к национальным видам спорта;</w:t>
            </w:r>
          </w:p>
          <w:p w:rsidR="004B638F" w:rsidRPr="006538BF" w:rsidRDefault="004B638F" w:rsidP="00646215">
            <w:pPr>
              <w:rPr>
                <w:sz w:val="24"/>
                <w:szCs w:val="24"/>
              </w:rPr>
            </w:pPr>
            <w:r w:rsidRPr="006538BF">
              <w:rPr>
                <w:sz w:val="24"/>
                <w:szCs w:val="24"/>
              </w:rPr>
              <w:t>4) Укрепление здоровья и физического развития;</w:t>
            </w:r>
          </w:p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  <w:r w:rsidRPr="006538BF">
              <w:rPr>
                <w:sz w:val="24"/>
                <w:szCs w:val="24"/>
              </w:rPr>
              <w:t>5) Воспитывать любовь к родному краю.</w:t>
            </w:r>
          </w:p>
        </w:tc>
        <w:tc>
          <w:tcPr>
            <w:tcW w:w="2096" w:type="dxa"/>
          </w:tcPr>
          <w:p w:rsidR="004B638F" w:rsidRPr="00A41AE0" w:rsidRDefault="004B638F" w:rsidP="00646215">
            <w:pPr>
              <w:ind w:right="-5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Участие в улусном конкурсе НПК с темой доклада «Якутские настольные игры»</w:t>
            </w:r>
          </w:p>
        </w:tc>
      </w:tr>
      <w:tr w:rsidR="004B638F" w:rsidRPr="00A41AE0" w:rsidTr="00646215">
        <w:tc>
          <w:tcPr>
            <w:tcW w:w="959" w:type="dxa"/>
            <w:vMerge w:val="restart"/>
            <w:textDirection w:val="btLr"/>
          </w:tcPr>
          <w:p w:rsidR="004B638F" w:rsidRPr="00A41AE0" w:rsidRDefault="004B638F" w:rsidP="00646215">
            <w:pPr>
              <w:tabs>
                <w:tab w:val="left" w:pos="284"/>
              </w:tabs>
              <w:ind w:left="113" w:right="113"/>
              <w:jc w:val="center"/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  <w:b/>
              </w:rPr>
              <w:t>Духовно-нравственное</w:t>
            </w: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>В гостях у сказки</w:t>
            </w:r>
          </w:p>
        </w:tc>
        <w:tc>
          <w:tcPr>
            <w:tcW w:w="4532" w:type="dxa"/>
          </w:tcPr>
          <w:p w:rsidR="004B638F" w:rsidRPr="001C48E9" w:rsidRDefault="004B638F" w:rsidP="00646215">
            <w:r w:rsidRPr="001C48E9">
              <w:t>формирование первоклассников как квалифицированных читателей, формирование интереса к сказкам и книгам, в которых их можно найти;  расширение читательского кругозора первоклассников.</w:t>
            </w:r>
          </w:p>
          <w:p w:rsidR="004B638F" w:rsidRPr="001C48E9" w:rsidRDefault="004B638F" w:rsidP="00646215">
            <w:r w:rsidRPr="001C48E9">
              <w:t>открыть мир народной мысли, народных чувств, народной жизни;</w:t>
            </w:r>
          </w:p>
          <w:p w:rsidR="004B638F" w:rsidRPr="001C48E9" w:rsidRDefault="004B638F" w:rsidP="00646215">
            <w:r w:rsidRPr="001C48E9">
              <w:t xml:space="preserve">используя сказки о животных вселять </w:t>
            </w:r>
            <w:proofErr w:type="gramStart"/>
            <w:r w:rsidRPr="001C48E9">
              <w:t>уверенность в</w:t>
            </w:r>
            <w:proofErr w:type="gramEnd"/>
            <w:r w:rsidRPr="001C48E9">
              <w:t xml:space="preserve"> свои силы, оптимистический взгляд на жизнь, надежду на победу добра;</w:t>
            </w:r>
          </w:p>
          <w:p w:rsidR="004B638F" w:rsidRPr="001C48E9" w:rsidRDefault="004B638F" w:rsidP="00646215">
            <w:r w:rsidRPr="001C48E9">
              <w:t>развитие эмоционально – чувственной сферы;</w:t>
            </w:r>
          </w:p>
          <w:p w:rsidR="004B638F" w:rsidRPr="001C48E9" w:rsidRDefault="004B638F" w:rsidP="00646215">
            <w:r w:rsidRPr="001C48E9">
              <w:t>обучение чтению – рассматриванию;</w:t>
            </w:r>
          </w:p>
          <w:p w:rsidR="004B638F" w:rsidRPr="001C48E9" w:rsidRDefault="004B638F" w:rsidP="00646215">
            <w:r w:rsidRPr="001C48E9">
              <w:t>формирование навыка чтения.</w:t>
            </w:r>
          </w:p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  <w:vMerge w:val="restart"/>
          </w:tcPr>
          <w:p w:rsidR="004B638F" w:rsidRPr="00A41AE0" w:rsidRDefault="004B638F" w:rsidP="00646215">
            <w:pPr>
              <w:ind w:left="-57" w:right="-57"/>
              <w:rPr>
                <w:rFonts w:ascii="Sylfaen" w:hAnsi="Sylfaen"/>
              </w:rPr>
            </w:pPr>
            <w:r w:rsidRPr="00A41AE0">
              <w:rPr>
                <w:rFonts w:ascii="Sylfaen" w:hAnsi="Sylfaen"/>
              </w:rPr>
              <w:t>Награждение учащихся дипломами,  грамотами в рамках презентации работы</w:t>
            </w:r>
          </w:p>
        </w:tc>
      </w:tr>
      <w:tr w:rsidR="004B638F" w:rsidRPr="00A41AE0" w:rsidTr="00646215">
        <w:tc>
          <w:tcPr>
            <w:tcW w:w="959" w:type="dxa"/>
            <w:vMerge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</w:p>
        </w:tc>
        <w:tc>
          <w:tcPr>
            <w:tcW w:w="4532" w:type="dxa"/>
          </w:tcPr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  <w:vMerge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</w:tr>
      <w:tr w:rsidR="004B638F" w:rsidRPr="00A41AE0" w:rsidTr="00646215">
        <w:tc>
          <w:tcPr>
            <w:tcW w:w="959" w:type="dxa"/>
            <w:vMerge w:val="restart"/>
            <w:textDirection w:val="btLr"/>
          </w:tcPr>
          <w:p w:rsidR="004B638F" w:rsidRPr="00A41AE0" w:rsidRDefault="004B638F" w:rsidP="00646215">
            <w:pPr>
              <w:tabs>
                <w:tab w:val="left" w:pos="284"/>
              </w:tabs>
              <w:ind w:left="113" w:right="113"/>
              <w:jc w:val="center"/>
              <w:rPr>
                <w:rFonts w:ascii="Sylfaen" w:hAnsi="Sylfaen"/>
                <w:b/>
              </w:rPr>
            </w:pPr>
            <w:proofErr w:type="spellStart"/>
            <w:r w:rsidRPr="00A41AE0">
              <w:rPr>
                <w:rFonts w:ascii="Sylfaen" w:hAnsi="Sylfaen"/>
                <w:b/>
              </w:rPr>
              <w:t>общеинтеллектуальное</w:t>
            </w:r>
            <w:proofErr w:type="spellEnd"/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</w:p>
        </w:tc>
        <w:tc>
          <w:tcPr>
            <w:tcW w:w="4532" w:type="dxa"/>
          </w:tcPr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4B638F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  <w:p w:rsidR="004B638F" w:rsidRDefault="004B638F" w:rsidP="00646215">
            <w:pPr>
              <w:tabs>
                <w:tab w:val="left" w:pos="284"/>
              </w:tabs>
              <w:rPr>
                <w:rFonts w:ascii="Sylfaen" w:hAnsi="Sylfaen"/>
              </w:rPr>
            </w:pPr>
          </w:p>
          <w:p w:rsidR="004B638F" w:rsidRPr="00572502" w:rsidRDefault="004B638F" w:rsidP="00646215">
            <w:pPr>
              <w:tabs>
                <w:tab w:val="left" w:pos="284"/>
              </w:tabs>
              <w:rPr>
                <w:rFonts w:ascii="Sylfaen" w:hAnsi="Sylfaen"/>
              </w:rPr>
            </w:pPr>
            <w:r w:rsidRPr="00572502">
              <w:rPr>
                <w:rFonts w:ascii="Sylfaen" w:hAnsi="Sylfaen"/>
              </w:rPr>
              <w:lastRenderedPageBreak/>
              <w:t xml:space="preserve">Призёры </w:t>
            </w:r>
            <w:r>
              <w:rPr>
                <w:rFonts w:ascii="Sylfaen" w:hAnsi="Sylfaen"/>
              </w:rPr>
              <w:t xml:space="preserve">республиканской. </w:t>
            </w:r>
            <w:r w:rsidRPr="00572502">
              <w:rPr>
                <w:rFonts w:ascii="Sylfaen" w:hAnsi="Sylfaen"/>
              </w:rPr>
              <w:t>региональной,</w:t>
            </w:r>
            <w:r>
              <w:rPr>
                <w:rFonts w:ascii="Sylfaen" w:hAnsi="Sylfaen"/>
              </w:rPr>
              <w:t xml:space="preserve"> всероссийских, международны</w:t>
            </w:r>
            <w:proofErr w:type="gramStart"/>
            <w:r>
              <w:rPr>
                <w:rFonts w:ascii="Sylfaen" w:hAnsi="Sylfaen"/>
              </w:rPr>
              <w:t>х(</w:t>
            </w:r>
            <w:proofErr w:type="gramEnd"/>
            <w:r>
              <w:rPr>
                <w:rFonts w:ascii="Sylfaen" w:hAnsi="Sylfaen"/>
              </w:rPr>
              <w:t xml:space="preserve">дистанционных) олимпиад </w:t>
            </w:r>
          </w:p>
        </w:tc>
      </w:tr>
      <w:tr w:rsidR="004B638F" w:rsidRPr="00A41AE0" w:rsidTr="00646215">
        <w:tc>
          <w:tcPr>
            <w:tcW w:w="959" w:type="dxa"/>
            <w:vMerge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  <w:tc>
          <w:tcPr>
            <w:tcW w:w="1984" w:type="dxa"/>
          </w:tcPr>
          <w:p w:rsidR="004B638F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</w:p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lastRenderedPageBreak/>
              <w:t xml:space="preserve">Весёлая </w:t>
            </w:r>
            <w:r w:rsidRPr="00A41AE0">
              <w:rPr>
                <w:rFonts w:ascii="Sylfaen" w:eastAsia="Calibri" w:hAnsi="Sylfaen"/>
              </w:rPr>
              <w:t>математика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5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воспитанию интерес к предмету через </w:t>
            </w:r>
            <w:r w:rsidRPr="005725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занимательные упражнения; 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2502">
              <w:rPr>
                <w:rFonts w:ascii="Times New Roman" w:hAnsi="Times New Roman"/>
                <w:sz w:val="24"/>
                <w:szCs w:val="24"/>
              </w:rPr>
              <w:t>Расширять кругозор обучающихся в различных областях элементарной математики;</w:t>
            </w:r>
            <w:proofErr w:type="gramEnd"/>
          </w:p>
          <w:p w:rsidR="004B638F" w:rsidRPr="00572502" w:rsidRDefault="004B638F" w:rsidP="00646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502">
              <w:rPr>
                <w:rFonts w:ascii="Times New Roman" w:hAnsi="Times New Roman"/>
                <w:sz w:val="24"/>
                <w:szCs w:val="24"/>
              </w:rPr>
              <w:t>Развивать коммуникативные умения младших школьников с применением коллективных форм организации занятий и использованием современных средств обучения;</w:t>
            </w:r>
          </w:p>
          <w:p w:rsidR="004B638F" w:rsidRPr="00572502" w:rsidRDefault="004B638F" w:rsidP="00646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502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</w:t>
            </w:r>
            <w:r w:rsidRPr="00572502"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познавательных, </w:t>
            </w:r>
            <w:r w:rsidRPr="00572502">
              <w:rPr>
                <w:rFonts w:ascii="Times New Roman" w:hAnsi="Times New Roman"/>
                <w:sz w:val="24"/>
                <w:szCs w:val="24"/>
              </w:rPr>
              <w:t xml:space="preserve">универсальных учебных действий, обучить методике выполнения </w:t>
            </w:r>
            <w:proofErr w:type="gramStart"/>
            <w:r w:rsidRPr="00572502">
              <w:rPr>
                <w:rFonts w:ascii="Times New Roman" w:hAnsi="Times New Roman"/>
                <w:sz w:val="24"/>
                <w:szCs w:val="24"/>
              </w:rPr>
              <w:t>логический</w:t>
            </w:r>
            <w:proofErr w:type="gramEnd"/>
            <w:r w:rsidRPr="00572502">
              <w:rPr>
                <w:rFonts w:ascii="Times New Roman" w:hAnsi="Times New Roman"/>
                <w:sz w:val="24"/>
                <w:szCs w:val="24"/>
              </w:rPr>
              <w:t xml:space="preserve"> заданий;</w:t>
            </w:r>
          </w:p>
          <w:p w:rsidR="004B638F" w:rsidRPr="00572502" w:rsidRDefault="004B638F" w:rsidP="00646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502">
              <w:rPr>
                <w:rFonts w:ascii="Times New Roman" w:hAnsi="Times New Roman"/>
                <w:sz w:val="24"/>
                <w:szCs w:val="24"/>
              </w:rPr>
              <w:t xml:space="preserve">Формировать элементы логической и алгоритмической грамотности; </w:t>
            </w:r>
          </w:p>
          <w:p w:rsidR="004B638F" w:rsidRPr="00572502" w:rsidRDefault="004B638F" w:rsidP="00646215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502">
              <w:rPr>
                <w:rFonts w:ascii="Times New Roman" w:hAnsi="Times New Roman"/>
                <w:sz w:val="24"/>
                <w:szCs w:val="24"/>
              </w:rPr>
              <w:t>Научить анализировать представленный объект невысокой степени сложности,      мысленно расчленяя его на основные составные части, уметь делать доступные выводы  и обобщения, обосновывать собственные мысли;</w:t>
            </w:r>
          </w:p>
          <w:p w:rsidR="004B638F" w:rsidRPr="00572502" w:rsidRDefault="004B638F" w:rsidP="00646215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502">
              <w:rPr>
                <w:rFonts w:ascii="Times New Roman" w:hAnsi="Times New Roman"/>
                <w:sz w:val="24"/>
                <w:szCs w:val="24"/>
              </w:rPr>
              <w:t>Формировать  навыки исследовательской деятельности.</w:t>
            </w:r>
          </w:p>
          <w:p w:rsidR="004B638F" w:rsidRPr="00A77945" w:rsidRDefault="004B638F" w:rsidP="00646215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</w:tr>
      <w:tr w:rsidR="004B638F" w:rsidRPr="00A41AE0" w:rsidTr="00646215">
        <w:tc>
          <w:tcPr>
            <w:tcW w:w="959" w:type="dxa"/>
            <w:vMerge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 xml:space="preserve">Весёлая грамматика 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4B638F" w:rsidRPr="00572502" w:rsidRDefault="004B638F" w:rsidP="00646215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развитие  интереса к русскому языку как к учебному предмету;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пробуждение потребности у учащихся к самостоятельной работе над познанием родного языка;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развитие мотивации к изучению русского языка;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развитие творчества и обогащение  словарного запаса;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совершенствование общего языкового развития учащихся;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 xml:space="preserve">углубление и расширение знаний и представлений о </w:t>
            </w:r>
            <w:r w:rsidRPr="00572502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литературном языке.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формирование и развитие у учащихся разносторонних интересов, культуры мышления.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приобщение школьников к самостоятельной исследовательской работе;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развивать умение  пользоваться  разнообразными словарями;</w:t>
            </w:r>
          </w:p>
          <w:p w:rsidR="004B638F" w:rsidRPr="00572502" w:rsidRDefault="004B638F" w:rsidP="0064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02">
              <w:rPr>
                <w:rFonts w:ascii="Times New Roman" w:hAnsi="Times New Roman"/>
                <w:sz w:val="28"/>
                <w:szCs w:val="28"/>
              </w:rPr>
              <w:t>учить организации личной и коллективной деятельности в работе с книгой.</w:t>
            </w:r>
          </w:p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  <w:r w:rsidRPr="00572502">
              <w:rPr>
                <w:rFonts w:ascii="Sylfaen" w:hAnsi="Sylfaen"/>
              </w:rPr>
              <w:lastRenderedPageBreak/>
              <w:t xml:space="preserve">Призёры </w:t>
            </w:r>
            <w:r>
              <w:rPr>
                <w:rFonts w:ascii="Sylfaen" w:hAnsi="Sylfaen"/>
              </w:rPr>
              <w:t xml:space="preserve">республиканской. </w:t>
            </w:r>
            <w:r w:rsidRPr="00572502">
              <w:rPr>
                <w:rFonts w:ascii="Sylfaen" w:hAnsi="Sylfaen"/>
              </w:rPr>
              <w:t>региональной,</w:t>
            </w:r>
            <w:r>
              <w:rPr>
                <w:rFonts w:ascii="Sylfaen" w:hAnsi="Sylfaen"/>
              </w:rPr>
              <w:t xml:space="preserve"> всероссийских, международны</w:t>
            </w:r>
            <w:proofErr w:type="gramStart"/>
            <w:r>
              <w:rPr>
                <w:rFonts w:ascii="Sylfaen" w:hAnsi="Sylfaen"/>
              </w:rPr>
              <w:t>х(</w:t>
            </w:r>
            <w:proofErr w:type="gramEnd"/>
            <w:r>
              <w:rPr>
                <w:rFonts w:ascii="Sylfaen" w:hAnsi="Sylfaen"/>
              </w:rPr>
              <w:t>дистанционных) олимпиад</w:t>
            </w:r>
          </w:p>
        </w:tc>
      </w:tr>
      <w:tr w:rsidR="004B638F" w:rsidRPr="00A41AE0" w:rsidTr="00646215">
        <w:tc>
          <w:tcPr>
            <w:tcW w:w="959" w:type="dxa"/>
            <w:vMerge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</w:p>
        </w:tc>
        <w:tc>
          <w:tcPr>
            <w:tcW w:w="4532" w:type="dxa"/>
          </w:tcPr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  <w:vMerge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</w:p>
        </w:tc>
      </w:tr>
      <w:tr w:rsidR="004B638F" w:rsidRPr="00A41AE0" w:rsidTr="00646215">
        <w:trPr>
          <w:cantSplit/>
          <w:trHeight w:val="1134"/>
        </w:trPr>
        <w:tc>
          <w:tcPr>
            <w:tcW w:w="959" w:type="dxa"/>
            <w:textDirection w:val="btLr"/>
          </w:tcPr>
          <w:p w:rsidR="004B638F" w:rsidRPr="00A41AE0" w:rsidRDefault="004B638F" w:rsidP="00646215">
            <w:pPr>
              <w:tabs>
                <w:tab w:val="left" w:pos="284"/>
              </w:tabs>
              <w:ind w:left="113" w:right="113"/>
              <w:jc w:val="center"/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  <w:b/>
              </w:rPr>
              <w:t>общекультурное</w:t>
            </w: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>Детское движение</w:t>
            </w:r>
          </w:p>
        </w:tc>
        <w:tc>
          <w:tcPr>
            <w:tcW w:w="4532" w:type="dxa"/>
          </w:tcPr>
          <w:p w:rsidR="004B638F" w:rsidRPr="000F248F" w:rsidRDefault="004B638F" w:rsidP="00646215">
            <w:pPr>
              <w:jc w:val="both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</w:rPr>
              <w:t>формирование культуры межличностных отношений и совместной деятельности;</w:t>
            </w:r>
          </w:p>
          <w:p w:rsidR="004B638F" w:rsidRPr="000F248F" w:rsidRDefault="004B638F" w:rsidP="00646215">
            <w:pPr>
              <w:jc w:val="both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</w:rPr>
              <w:t>создание условий для  реализации творческого потенциала членов организации, развитие их интеллектуальных и физических сил;</w:t>
            </w:r>
          </w:p>
          <w:p w:rsidR="004B638F" w:rsidRPr="000F248F" w:rsidRDefault="004B638F" w:rsidP="00646215">
            <w:pPr>
              <w:jc w:val="both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</w:rPr>
              <w:t>создание условий для самовыражения членов организации через участие в ее конкретных делах;</w:t>
            </w:r>
          </w:p>
          <w:p w:rsidR="004B638F" w:rsidRPr="000F248F" w:rsidRDefault="004B638F" w:rsidP="00646215">
            <w:pPr>
              <w:jc w:val="both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</w:rPr>
              <w:t xml:space="preserve"> способствовать воспитанию в каждом ребёнке позитивной активности, желанию узнать больше;</w:t>
            </w:r>
          </w:p>
          <w:p w:rsidR="004B638F" w:rsidRPr="000F248F" w:rsidRDefault="004B638F" w:rsidP="00646215">
            <w:pPr>
              <w:jc w:val="both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</w:rPr>
              <w:t xml:space="preserve"> поддерживать в реализации социально-значимых инициатив;</w:t>
            </w:r>
          </w:p>
          <w:p w:rsidR="004B638F" w:rsidRPr="000F248F" w:rsidRDefault="004B638F" w:rsidP="00646215">
            <w:pPr>
              <w:jc w:val="both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</w:rPr>
              <w:t>приобщать к основным  духовным ценностям своего Отечества.</w:t>
            </w:r>
          </w:p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Участие учащихся в различных конкурсах школьного, улусного, республиканского, всероссийского уровня.</w:t>
            </w:r>
          </w:p>
        </w:tc>
      </w:tr>
      <w:tr w:rsidR="004B638F" w:rsidRPr="00A41AE0" w:rsidTr="00646215">
        <w:trPr>
          <w:cantSplit/>
          <w:trHeight w:val="1134"/>
        </w:trPr>
        <w:tc>
          <w:tcPr>
            <w:tcW w:w="959" w:type="dxa"/>
            <w:textDirection w:val="btLr"/>
          </w:tcPr>
          <w:p w:rsidR="004B638F" w:rsidRPr="00A41AE0" w:rsidRDefault="004B638F" w:rsidP="00646215">
            <w:pPr>
              <w:tabs>
                <w:tab w:val="left" w:pos="284"/>
              </w:tabs>
              <w:ind w:left="113" w:right="113"/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  <w:b/>
              </w:rPr>
              <w:t>социальное</w:t>
            </w:r>
          </w:p>
        </w:tc>
        <w:tc>
          <w:tcPr>
            <w:tcW w:w="1984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eastAsia="Calibri" w:hAnsi="Sylfaen"/>
              </w:rPr>
            </w:pPr>
            <w:r w:rsidRPr="00A41AE0">
              <w:rPr>
                <w:rFonts w:ascii="Sylfaen" w:eastAsia="Calibri" w:hAnsi="Sylfaen"/>
              </w:rPr>
              <w:t>Кружковая работа, творческие проекты учащихся</w:t>
            </w:r>
          </w:p>
        </w:tc>
        <w:tc>
          <w:tcPr>
            <w:tcW w:w="4532" w:type="dxa"/>
          </w:tcPr>
          <w:p w:rsidR="004B638F" w:rsidRPr="00A41AE0" w:rsidRDefault="004B638F" w:rsidP="00646215">
            <w:pPr>
              <w:ind w:left="-57" w:right="-57"/>
              <w:rPr>
                <w:rFonts w:ascii="Sylfaen" w:hAnsi="Sylfaen"/>
              </w:rPr>
            </w:pPr>
            <w:r w:rsidRPr="00A41AE0">
              <w:rPr>
                <w:rFonts w:ascii="Sylfaen" w:hAnsi="Sylfaen"/>
              </w:rPr>
              <w:t xml:space="preserve">Развитие общих и коммуникативных компетенций в результате межличностного сотрудничества детей  </w:t>
            </w:r>
          </w:p>
          <w:p w:rsidR="004B638F" w:rsidRPr="00A41AE0" w:rsidRDefault="004B638F" w:rsidP="00646215">
            <w:pPr>
              <w:tabs>
                <w:tab w:val="left" w:pos="284"/>
              </w:tabs>
              <w:jc w:val="both"/>
              <w:rPr>
                <w:rFonts w:ascii="Sylfaen" w:eastAsia="Calibri" w:hAnsi="Sylfaen"/>
              </w:rPr>
            </w:pPr>
          </w:p>
        </w:tc>
        <w:tc>
          <w:tcPr>
            <w:tcW w:w="2096" w:type="dxa"/>
          </w:tcPr>
          <w:p w:rsidR="004B638F" w:rsidRPr="00A41AE0" w:rsidRDefault="004B638F" w:rsidP="00646215">
            <w:pPr>
              <w:tabs>
                <w:tab w:val="left" w:pos="284"/>
              </w:tabs>
              <w:rPr>
                <w:rFonts w:ascii="Sylfaen" w:hAnsi="Sylfaen"/>
                <w:b/>
              </w:rPr>
            </w:pPr>
            <w:r w:rsidRPr="00A41AE0">
              <w:rPr>
                <w:rFonts w:ascii="Sylfaen" w:hAnsi="Sylfaen"/>
              </w:rPr>
              <w:t xml:space="preserve">Ситуация творческого успеха для каждого отдельного ученика, а также коллективного творчества.  </w:t>
            </w:r>
          </w:p>
        </w:tc>
      </w:tr>
    </w:tbl>
    <w:p w:rsidR="004B638F" w:rsidRDefault="004B638F" w:rsidP="004B638F"/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A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Выступления на научно-практических конференциях, </w:t>
      </w:r>
      <w:proofErr w:type="spellStart"/>
      <w:r w:rsidRPr="00D70AED">
        <w:rPr>
          <w:rFonts w:ascii="Times New Roman" w:hAnsi="Times New Roman" w:cs="Times New Roman"/>
          <w:b/>
          <w:sz w:val="24"/>
          <w:szCs w:val="24"/>
        </w:rPr>
        <w:t>педчтениях</w:t>
      </w:r>
      <w:proofErr w:type="spellEnd"/>
      <w:r w:rsidRPr="00D70AED">
        <w:rPr>
          <w:rFonts w:ascii="Times New Roman" w:hAnsi="Times New Roman" w:cs="Times New Roman"/>
          <w:b/>
          <w:sz w:val="24"/>
          <w:szCs w:val="24"/>
        </w:rPr>
        <w:t>, семинарах, секциях; проведение открытых занятий, мастер-классов, мероприятий.</w:t>
      </w:r>
    </w:p>
    <w:tbl>
      <w:tblPr>
        <w:tblStyle w:val="a4"/>
        <w:tblW w:w="9747" w:type="dxa"/>
        <w:tblLook w:val="04A0"/>
      </w:tblPr>
      <w:tblGrid>
        <w:gridCol w:w="1553"/>
        <w:gridCol w:w="2000"/>
        <w:gridCol w:w="2641"/>
        <w:gridCol w:w="3553"/>
      </w:tblGrid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Форма, тема выступления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13.02.2015г.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улусная НПК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«Герои нашего времени»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41" w:type="dxa"/>
          </w:tcPr>
          <w:p w:rsidR="004B638F" w:rsidRPr="0096084F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проект для учителей</w:t>
            </w:r>
            <w:r w:rsidRPr="0096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https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://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videouroki</w:t>
            </w:r>
            <w:proofErr w:type="spellEnd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net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  <w:p w:rsidR="004B638F" w:rsidRPr="0096084F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4B638F" w:rsidRPr="00712D0B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для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</w:t>
            </w:r>
            <w:proofErr w:type="spellEnd"/>
            <w:r w:rsidRPr="00712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06.04.2017г.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 конкурс классных руководителей «Образец доброты и вежливости»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«Поговорим о доброте»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19-20.06.2018г.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«Использование электронных форм учебников - новые подходы к содержанию школьного образования»</w:t>
            </w:r>
          </w:p>
        </w:tc>
        <w:tc>
          <w:tcPr>
            <w:tcW w:w="3553" w:type="dxa"/>
          </w:tcPr>
          <w:p w:rsidR="004B638F" w:rsidRPr="0096084F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кутск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18.06.2018г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«Организация проектной деятельности младших школьников средствами УМК издательства «Просвещение»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кутск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«педагогика любви: духовно-нравственное воспитание и развитие гражданской позиции учащихся в условиях ФГОС»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кутск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41" w:type="dxa"/>
          </w:tcPr>
          <w:p w:rsidR="004B638F" w:rsidRPr="003600A6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36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летний институт по повышению квалификации и переподготовке педагогических работников образования по теме «Современная школа: цифровая трансформация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кутск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02.08.2018г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методического материала</w:t>
            </w:r>
          </w:p>
        </w:tc>
        <w:tc>
          <w:tcPr>
            <w:tcW w:w="3553" w:type="dxa"/>
          </w:tcPr>
          <w:p w:rsidR="004B638F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«Наши пернатые друзья»</w:t>
            </w:r>
          </w:p>
          <w:p w:rsidR="004B638F" w:rsidRPr="0096084F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Сайт: https://www.prodlenka.org/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25.07.2018г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методического материала</w:t>
            </w:r>
          </w:p>
        </w:tc>
        <w:tc>
          <w:tcPr>
            <w:tcW w:w="3553" w:type="dxa"/>
          </w:tcPr>
          <w:p w:rsidR="004B638F" w:rsidRPr="0096084F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технологии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Сайт: https://www.prodlenka.org/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методического материала</w:t>
            </w:r>
          </w:p>
        </w:tc>
        <w:tc>
          <w:tcPr>
            <w:tcW w:w="3553" w:type="dxa"/>
          </w:tcPr>
          <w:p w:rsidR="004B638F" w:rsidRPr="0096084F" w:rsidRDefault="004B638F" w:rsidP="0064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«Праздник для начальной школы» </w:t>
            </w:r>
            <w:r w:rsidRPr="000C0F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Сайт: </w:t>
            </w:r>
            <w:hyperlink r:id="rId5" w:tgtFrame="_blank" w:history="1">
              <w:r w:rsidRPr="000C0F43">
                <w:rPr>
                  <w:rStyle w:val="a5"/>
                  <w:rFonts w:ascii="Times New Roman" w:hAnsi="Times New Roman" w:cs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http://vestnikpedagoga.ru</w:t>
              </w:r>
            </w:hyperlink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интернет-олимпиада «Солнечный свет»</w:t>
            </w:r>
          </w:p>
        </w:tc>
        <w:tc>
          <w:tcPr>
            <w:tcW w:w="3553" w:type="dxa"/>
          </w:tcPr>
          <w:p w:rsidR="004B638F" w:rsidRPr="00631879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:rsidR="004B638F" w:rsidRPr="00631879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https</w:t>
            </w:r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://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solncesvet</w:t>
            </w:r>
            <w:proofErr w:type="spellEnd"/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  <w:p w:rsidR="004B638F" w:rsidRPr="00631879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«ФГОС НОО как совокупность государственных гарантий и требований к системе начального образования РФ»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  <w:r w:rsidRPr="000C0F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Сайт: </w:t>
            </w:r>
            <w:hyperlink r:id="rId6" w:tgtFrame="_blank" w:history="1">
              <w:r w:rsidRPr="000C0F43">
                <w:rPr>
                  <w:rStyle w:val="a5"/>
                  <w:rFonts w:ascii="Times New Roman" w:hAnsi="Times New Roman" w:cs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http://vestnikpedagoga.ru</w:t>
              </w:r>
            </w:hyperlink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08.02.2017г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553" w:type="dxa"/>
          </w:tcPr>
          <w:p w:rsidR="004B638F" w:rsidRPr="0043683A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технологии «</w:t>
            </w:r>
            <w:r w:rsidRPr="0043683A">
              <w:rPr>
                <w:rFonts w:ascii="Times New Roman" w:hAnsi="Times New Roman" w:cs="Times New Roman"/>
                <w:sz w:val="24"/>
                <w:szCs w:val="24"/>
              </w:rPr>
              <w:t>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 подарков. Брелок для ключей»</w:t>
            </w:r>
          </w:p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13.02.2015г.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553" w:type="dxa"/>
          </w:tcPr>
          <w:p w:rsidR="004B638F" w:rsidRPr="0043683A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математике «</w:t>
            </w:r>
            <w:r w:rsidRPr="0043683A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однозначных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чисел с переходом через десяток»</w:t>
            </w:r>
          </w:p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8F" w:rsidTr="00646215">
        <w:tc>
          <w:tcPr>
            <w:tcW w:w="1553" w:type="dxa"/>
          </w:tcPr>
          <w:p w:rsidR="004B638F" w:rsidRPr="00C64673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673">
              <w:rPr>
                <w:rFonts w:ascii="Times New Roman" w:hAnsi="Times New Roman" w:cs="Times New Roman"/>
                <w:sz w:val="24"/>
                <w:szCs w:val="24"/>
              </w:rPr>
              <w:t>10.11.16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«Якутские настольные игры»</w:t>
            </w: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16.11.2017г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«Наши пернатые друзья»</w:t>
            </w:r>
          </w:p>
        </w:tc>
      </w:tr>
      <w:tr w:rsidR="004B638F" w:rsidTr="00646215">
        <w:tc>
          <w:tcPr>
            <w:tcW w:w="1553" w:type="dxa"/>
          </w:tcPr>
          <w:p w:rsidR="004B638F" w:rsidRPr="00EE5C36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36">
              <w:rPr>
                <w:rFonts w:ascii="Times New Roman" w:hAnsi="Times New Roman" w:cs="Times New Roman"/>
                <w:sz w:val="24"/>
                <w:szCs w:val="24"/>
              </w:rPr>
              <w:t>05.12.17г</w:t>
            </w:r>
          </w:p>
          <w:p w:rsidR="004B638F" w:rsidRPr="00EE5C36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3553" w:type="dxa"/>
          </w:tcPr>
          <w:p w:rsidR="004B638F" w:rsidRPr="00EE5C36" w:rsidRDefault="004B638F" w:rsidP="0064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3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чтению «В.М.Гаршин «Сказка о жабе и розе». Поединок добра и зла. </w:t>
            </w:r>
          </w:p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8F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07.03.2019г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методического материала</w:t>
            </w:r>
          </w:p>
        </w:tc>
        <w:tc>
          <w:tcPr>
            <w:tcW w:w="3553" w:type="dxa"/>
          </w:tcPr>
          <w:p w:rsidR="004B638F" w:rsidRPr="00631879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активную публикацию статей и методических материалов.</w:t>
            </w:r>
          </w:p>
          <w:p w:rsidR="004B638F" w:rsidRPr="00631879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https</w:t>
            </w:r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://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solncesvet</w:t>
            </w:r>
            <w:proofErr w:type="spellEnd"/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  <w:p w:rsidR="004B638F" w:rsidRPr="00631879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Участие в профессиональных конкурсах, выставках.</w:t>
      </w:r>
    </w:p>
    <w:tbl>
      <w:tblPr>
        <w:tblStyle w:val="a4"/>
        <w:tblW w:w="9747" w:type="dxa"/>
        <w:tblLook w:val="04A0"/>
      </w:tblPr>
      <w:tblGrid>
        <w:gridCol w:w="1553"/>
        <w:gridCol w:w="2000"/>
        <w:gridCol w:w="2641"/>
        <w:gridCol w:w="3553"/>
      </w:tblGrid>
      <w:tr w:rsidR="004B638F" w:rsidRPr="00F308FD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8FD">
              <w:rPr>
                <w:rFonts w:ascii="Times New Roman" w:hAnsi="Times New Roman" w:cs="Times New Roman"/>
                <w:sz w:val="24"/>
                <w:szCs w:val="24"/>
              </w:rPr>
              <w:t>Форма, тема выступления</w:t>
            </w:r>
          </w:p>
        </w:tc>
      </w:tr>
      <w:tr w:rsidR="004B638F" w:rsidRPr="00712D0B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41" w:type="dxa"/>
          </w:tcPr>
          <w:p w:rsidR="004B638F" w:rsidRPr="0096084F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проект для учителей</w:t>
            </w:r>
            <w:r w:rsidRPr="0096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https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://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videouroki</w:t>
            </w:r>
            <w:proofErr w:type="spellEnd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net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  <w:p w:rsidR="004B638F" w:rsidRPr="0096084F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4B638F" w:rsidRPr="00712D0B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проект для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</w:t>
            </w:r>
            <w:proofErr w:type="spellEnd"/>
            <w:r w:rsidRPr="00712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4B638F" w:rsidRPr="00F308FD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06.04.2017г.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 конкурс классных руководителей «Образец доброты и вежливости»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 «Поговорим о доброте»</w:t>
            </w:r>
          </w:p>
        </w:tc>
      </w:tr>
      <w:tr w:rsidR="004B638F" w:rsidRPr="00631879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интернет-олимпиада «Солнечный свет»</w:t>
            </w:r>
          </w:p>
        </w:tc>
        <w:tc>
          <w:tcPr>
            <w:tcW w:w="3553" w:type="dxa"/>
          </w:tcPr>
          <w:p w:rsidR="004B638F" w:rsidRPr="00631879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:rsidR="004B638F" w:rsidRPr="00631879" w:rsidRDefault="004B638F" w:rsidP="00646215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Сайт: </w:t>
            </w:r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https</w:t>
            </w:r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://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solncesvet</w:t>
            </w:r>
            <w:proofErr w:type="spellEnd"/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proofErr w:type="spellStart"/>
            <w:r w:rsidRPr="0096084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63187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</w:p>
          <w:p w:rsidR="004B638F" w:rsidRPr="00631879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8F" w:rsidRPr="00F308FD" w:rsidTr="00646215">
        <w:tc>
          <w:tcPr>
            <w:tcW w:w="1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22.02.2019г.</w:t>
            </w:r>
          </w:p>
        </w:tc>
        <w:tc>
          <w:tcPr>
            <w:tcW w:w="2000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41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«ФГОС НОО как совокупность государственных гарантий и требований к системе начального образования РФ»</w:t>
            </w:r>
          </w:p>
        </w:tc>
        <w:tc>
          <w:tcPr>
            <w:tcW w:w="3553" w:type="dxa"/>
          </w:tcPr>
          <w:p w:rsidR="004B638F" w:rsidRPr="00F308FD" w:rsidRDefault="004B638F" w:rsidP="006462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  <w:r w:rsidRPr="000C0F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Сайт: </w:t>
            </w:r>
            <w:hyperlink r:id="rId7" w:tgtFrame="_blank" w:history="1">
              <w:r w:rsidRPr="000C0F43">
                <w:rPr>
                  <w:rStyle w:val="a5"/>
                  <w:rFonts w:ascii="Times New Roman" w:hAnsi="Times New Roman" w:cs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http://vestnikpedagoga.ru</w:t>
              </w:r>
            </w:hyperlink>
          </w:p>
        </w:tc>
      </w:tr>
    </w:tbl>
    <w:p w:rsidR="004B638F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38F" w:rsidRPr="00D70AED" w:rsidRDefault="004B638F" w:rsidP="004B6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1CE" w:rsidRDefault="004351CE"/>
    <w:sectPr w:rsidR="004351CE" w:rsidSect="00E3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38F"/>
    <w:rsid w:val="004351CE"/>
    <w:rsid w:val="004B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38F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B6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B6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estnikpedago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stnikpedagoga.ru/" TargetMode="External"/><Relationship Id="rId5" Type="http://schemas.openxmlformats.org/officeDocument/2006/relationships/hyperlink" Target="http://vestnikpedagoga.ru/" TargetMode="External"/><Relationship Id="rId4" Type="http://schemas.openxmlformats.org/officeDocument/2006/relationships/hyperlink" Target="http://vestnikpedagog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1301</Words>
  <Characters>7421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2019-03-16T07:03:00Z</dcterms:created>
  <dcterms:modified xsi:type="dcterms:W3CDTF">2019-03-16T07:04:00Z</dcterms:modified>
</cp:coreProperties>
</file>