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03D" w:rsidRPr="00810126" w:rsidRDefault="0017403D" w:rsidP="001740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126">
        <w:rPr>
          <w:rFonts w:ascii="Times New Roman" w:hAnsi="Times New Roman" w:cs="Times New Roman"/>
          <w:b/>
          <w:sz w:val="24"/>
          <w:szCs w:val="24"/>
        </w:rPr>
        <w:t>Справка об итогах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проведения </w:t>
      </w:r>
      <w:r w:rsidRPr="00810126">
        <w:rPr>
          <w:rFonts w:ascii="Times New Roman" w:hAnsi="Times New Roman" w:cs="Times New Roman"/>
          <w:b/>
          <w:sz w:val="24"/>
          <w:szCs w:val="24"/>
        </w:rPr>
        <w:t xml:space="preserve"> итогового сочинения (изложения)</w:t>
      </w:r>
    </w:p>
    <w:p w:rsidR="0017403D" w:rsidRPr="00810126" w:rsidRDefault="00EB5986" w:rsidP="001740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декабря 2018</w:t>
      </w:r>
      <w:r w:rsidR="0017403D" w:rsidRPr="0081012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7403D" w:rsidRDefault="0017403D" w:rsidP="0041453E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p w:rsidR="0041453E" w:rsidRDefault="00A1517D" w:rsidP="0041453E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этап итогового сочинения (изложения</w:t>
      </w:r>
      <w:r w:rsidR="00EB5986">
        <w:rPr>
          <w:rFonts w:ascii="Times New Roman" w:hAnsi="Times New Roman" w:cs="Times New Roman"/>
          <w:sz w:val="24"/>
          <w:szCs w:val="24"/>
        </w:rPr>
        <w:t>) (далее ИСИ, ИС, ИЗ)  прошел 5</w:t>
      </w:r>
      <w:r w:rsidR="006E793E">
        <w:rPr>
          <w:rFonts w:ascii="Times New Roman" w:hAnsi="Times New Roman" w:cs="Times New Roman"/>
          <w:sz w:val="24"/>
          <w:szCs w:val="24"/>
        </w:rPr>
        <w:t xml:space="preserve"> </w:t>
      </w:r>
      <w:r w:rsidR="00EB5986">
        <w:rPr>
          <w:rFonts w:ascii="Times New Roman" w:hAnsi="Times New Roman" w:cs="Times New Roman"/>
          <w:sz w:val="24"/>
          <w:szCs w:val="24"/>
        </w:rPr>
        <w:t>декабря 2018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="0017403D">
        <w:rPr>
          <w:rFonts w:ascii="Times New Roman" w:hAnsi="Times New Roman" w:cs="Times New Roman"/>
          <w:sz w:val="24"/>
          <w:szCs w:val="24"/>
        </w:rPr>
        <w:t xml:space="preserve"> в 24 образовательных организац</w:t>
      </w:r>
      <w:r w:rsidR="00DC160A">
        <w:rPr>
          <w:rFonts w:ascii="Times New Roman" w:hAnsi="Times New Roman" w:cs="Times New Roman"/>
          <w:sz w:val="24"/>
          <w:szCs w:val="24"/>
        </w:rPr>
        <w:t xml:space="preserve">иях среднего общего образования. </w:t>
      </w:r>
    </w:p>
    <w:p w:rsidR="0041453E" w:rsidRDefault="00DC160A" w:rsidP="0041453E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</w:t>
      </w:r>
      <w:r w:rsidR="0041453E">
        <w:rPr>
          <w:rFonts w:ascii="Times New Roman" w:hAnsi="Times New Roman" w:cs="Times New Roman"/>
          <w:sz w:val="24"/>
          <w:szCs w:val="24"/>
        </w:rPr>
        <w:t xml:space="preserve"> ИСИ</w:t>
      </w:r>
      <w:r w:rsidR="0017403D">
        <w:rPr>
          <w:rFonts w:ascii="Times New Roman" w:hAnsi="Times New Roman" w:cs="Times New Roman"/>
          <w:sz w:val="24"/>
          <w:szCs w:val="24"/>
        </w:rPr>
        <w:t xml:space="preserve"> были задействованы </w:t>
      </w:r>
      <w:r w:rsidR="00EB5986">
        <w:rPr>
          <w:rFonts w:ascii="Times New Roman" w:hAnsi="Times New Roman" w:cs="Times New Roman"/>
          <w:sz w:val="24"/>
          <w:szCs w:val="24"/>
        </w:rPr>
        <w:t>24</w:t>
      </w:r>
      <w:r w:rsidR="00A1517D">
        <w:rPr>
          <w:rFonts w:ascii="Times New Roman" w:hAnsi="Times New Roman" w:cs="Times New Roman"/>
          <w:sz w:val="24"/>
          <w:szCs w:val="24"/>
        </w:rPr>
        <w:t xml:space="preserve"> </w:t>
      </w:r>
      <w:r w:rsidR="0017403D">
        <w:rPr>
          <w:rFonts w:ascii="Times New Roman" w:hAnsi="Times New Roman" w:cs="Times New Roman"/>
          <w:sz w:val="24"/>
          <w:szCs w:val="24"/>
        </w:rPr>
        <w:t>общественных наблюдателей</w:t>
      </w:r>
      <w:r w:rsidR="006E793E">
        <w:rPr>
          <w:rFonts w:ascii="Times New Roman" w:hAnsi="Times New Roman" w:cs="Times New Roman"/>
          <w:sz w:val="24"/>
          <w:szCs w:val="24"/>
        </w:rPr>
        <w:t xml:space="preserve"> во всех 24 образовательных организациях</w:t>
      </w:r>
      <w:r w:rsidR="0017403D">
        <w:rPr>
          <w:rFonts w:ascii="Times New Roman" w:hAnsi="Times New Roman" w:cs="Times New Roman"/>
          <w:sz w:val="24"/>
          <w:szCs w:val="24"/>
        </w:rPr>
        <w:t>.</w:t>
      </w:r>
    </w:p>
    <w:p w:rsidR="0041453E" w:rsidRDefault="0017403D" w:rsidP="0041453E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работ осуществлялась муниципальной коми</w:t>
      </w:r>
      <w:r w:rsidR="00EB5986">
        <w:rPr>
          <w:rFonts w:ascii="Times New Roman" w:hAnsi="Times New Roman" w:cs="Times New Roman"/>
          <w:sz w:val="24"/>
          <w:szCs w:val="24"/>
        </w:rPr>
        <w:t>ссией, в состав которой вошли 13</w:t>
      </w:r>
      <w:r>
        <w:rPr>
          <w:rFonts w:ascii="Times New Roman" w:hAnsi="Times New Roman" w:cs="Times New Roman"/>
          <w:sz w:val="24"/>
          <w:szCs w:val="24"/>
        </w:rPr>
        <w:t xml:space="preserve"> учителей русского языка и литературы школ улуса  с высшей и первой категорией УПД, не преподающие в 11 классах.</w:t>
      </w:r>
    </w:p>
    <w:p w:rsidR="0041453E" w:rsidRDefault="00A85A95" w:rsidP="0041453E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Выявлены следующие  нарушения при заполнении бланков ИСИ: неправильное заполнение поля «</w:t>
      </w:r>
      <w:r w:rsidR="004C491A">
        <w:rPr>
          <w:rFonts w:ascii="Times New Roman" w:hAnsi="Times New Roman" w:cs="Times New Roman"/>
          <w:sz w:val="24"/>
          <w:szCs w:val="24"/>
        </w:rPr>
        <w:t>М</w:t>
      </w:r>
      <w:r w:rsidR="00EB5986">
        <w:rPr>
          <w:rFonts w:ascii="Times New Roman" w:hAnsi="Times New Roman" w:cs="Times New Roman"/>
          <w:sz w:val="24"/>
          <w:szCs w:val="24"/>
        </w:rPr>
        <w:t xml:space="preserve">есто проведения ИСИ» </w:t>
      </w:r>
      <w:proofErr w:type="spellStart"/>
      <w:r w:rsidR="00EB5986">
        <w:rPr>
          <w:rFonts w:ascii="Times New Roman" w:hAnsi="Times New Roman" w:cs="Times New Roman"/>
          <w:sz w:val="24"/>
          <w:szCs w:val="24"/>
        </w:rPr>
        <w:t>Баппагайинской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СОШ. По данному нарушению по запросу ГБУ ЦМКО были составлены объяснительные письма. </w:t>
      </w:r>
    </w:p>
    <w:p w:rsidR="0017403D" w:rsidRDefault="00DC160A" w:rsidP="0041453E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Выявлены нарушения при заполнении бланков  в поле «Количество бланков записи»</w:t>
      </w:r>
      <w:r w:rsidR="00EB5986">
        <w:rPr>
          <w:rFonts w:ascii="Times New Roman" w:hAnsi="Times New Roman" w:cs="Times New Roman"/>
          <w:sz w:val="24"/>
          <w:szCs w:val="24"/>
        </w:rPr>
        <w:t xml:space="preserve"> ВСОШ №1, Баппагайинская СОШ, ВОСОШ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B5986" w:rsidRPr="00EB5986" w:rsidRDefault="00EB5986" w:rsidP="00EB59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7403D" w:rsidRDefault="00EB5986" w:rsidP="00EB59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ИТОГОВОГО</w:t>
      </w:r>
      <w:r w:rsidR="0017403D" w:rsidRPr="008D0E15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СОЧИНЕНИ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 (ИЗЛОЖЕНИЯ)</w:t>
      </w:r>
    </w:p>
    <w:p w:rsidR="00EB5986" w:rsidRPr="00EB5986" w:rsidRDefault="00EB5986" w:rsidP="00EB59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490" w:type="dxa"/>
        <w:jc w:val="center"/>
        <w:tblInd w:w="-991" w:type="dxa"/>
        <w:tblLayout w:type="fixed"/>
        <w:tblLook w:val="04A0"/>
      </w:tblPr>
      <w:tblGrid>
        <w:gridCol w:w="457"/>
        <w:gridCol w:w="2538"/>
        <w:gridCol w:w="1117"/>
        <w:gridCol w:w="1276"/>
        <w:gridCol w:w="1559"/>
        <w:gridCol w:w="851"/>
        <w:gridCol w:w="1558"/>
        <w:gridCol w:w="1134"/>
      </w:tblGrid>
      <w:tr w:rsidR="00E40A80" w:rsidTr="0041453E">
        <w:trPr>
          <w:jc w:val="center"/>
        </w:trPr>
        <w:tc>
          <w:tcPr>
            <w:tcW w:w="457" w:type="dxa"/>
          </w:tcPr>
          <w:p w:rsidR="00E40A80" w:rsidRPr="0041453E" w:rsidRDefault="00E40A80" w:rsidP="00D71A10">
            <w:pPr>
              <w:jc w:val="center"/>
              <w:rPr>
                <w:rFonts w:ascii="Times New Roman" w:hAnsi="Times New Roman" w:cs="Times New Roman"/>
              </w:rPr>
            </w:pPr>
            <w:r w:rsidRPr="0041453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38" w:type="dxa"/>
          </w:tcPr>
          <w:p w:rsidR="00E40A80" w:rsidRPr="0041453E" w:rsidRDefault="0041453E" w:rsidP="00D71A10">
            <w:pPr>
              <w:jc w:val="center"/>
              <w:rPr>
                <w:rFonts w:ascii="Times New Roman" w:hAnsi="Times New Roman" w:cs="Times New Roman"/>
              </w:rPr>
            </w:pPr>
            <w:r w:rsidRPr="0041453E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117" w:type="dxa"/>
          </w:tcPr>
          <w:p w:rsidR="0041453E" w:rsidRPr="0041453E" w:rsidRDefault="0041453E" w:rsidP="00D71A10">
            <w:pPr>
              <w:jc w:val="center"/>
              <w:rPr>
                <w:rFonts w:ascii="Times New Roman" w:hAnsi="Times New Roman" w:cs="Times New Roman"/>
              </w:rPr>
            </w:pPr>
            <w:r w:rsidRPr="0041453E">
              <w:rPr>
                <w:rFonts w:ascii="Times New Roman" w:hAnsi="Times New Roman" w:cs="Times New Roman"/>
              </w:rPr>
              <w:t xml:space="preserve">Кол-во </w:t>
            </w:r>
          </w:p>
          <w:p w:rsidR="00E40A80" w:rsidRPr="0041453E" w:rsidRDefault="0041453E" w:rsidP="00D71A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453E">
              <w:rPr>
                <w:rFonts w:ascii="Times New Roman" w:hAnsi="Times New Roman" w:cs="Times New Roman"/>
              </w:rPr>
              <w:t>уч-</w:t>
            </w:r>
            <w:r w:rsidR="00E40A80" w:rsidRPr="0041453E">
              <w:rPr>
                <w:rFonts w:ascii="Times New Roman" w:hAnsi="Times New Roman" w:cs="Times New Roman"/>
              </w:rPr>
              <w:t>ов</w:t>
            </w:r>
            <w:proofErr w:type="spellEnd"/>
          </w:p>
        </w:tc>
        <w:tc>
          <w:tcPr>
            <w:tcW w:w="1276" w:type="dxa"/>
          </w:tcPr>
          <w:p w:rsidR="00E40A80" w:rsidRPr="0041453E" w:rsidRDefault="00E40A80" w:rsidP="0041453E">
            <w:pPr>
              <w:jc w:val="center"/>
              <w:rPr>
                <w:rFonts w:ascii="Times New Roman" w:hAnsi="Times New Roman" w:cs="Times New Roman"/>
              </w:rPr>
            </w:pPr>
            <w:r w:rsidRPr="0041453E">
              <w:rPr>
                <w:rFonts w:ascii="Times New Roman" w:hAnsi="Times New Roman" w:cs="Times New Roman"/>
              </w:rPr>
              <w:t>Не завершили</w:t>
            </w:r>
          </w:p>
        </w:tc>
        <w:tc>
          <w:tcPr>
            <w:tcW w:w="1559" w:type="dxa"/>
          </w:tcPr>
          <w:p w:rsidR="0041453E" w:rsidRPr="0041453E" w:rsidRDefault="0041453E" w:rsidP="0041453E">
            <w:pPr>
              <w:jc w:val="center"/>
              <w:rPr>
                <w:rFonts w:ascii="Times New Roman" w:hAnsi="Times New Roman" w:cs="Times New Roman"/>
              </w:rPr>
            </w:pPr>
            <w:r w:rsidRPr="0041453E">
              <w:rPr>
                <w:rFonts w:ascii="Times New Roman" w:hAnsi="Times New Roman" w:cs="Times New Roman"/>
              </w:rPr>
              <w:t>Кол-</w:t>
            </w:r>
            <w:r w:rsidR="00E40A80" w:rsidRPr="0041453E">
              <w:rPr>
                <w:rFonts w:ascii="Times New Roman" w:hAnsi="Times New Roman" w:cs="Times New Roman"/>
              </w:rPr>
              <w:t xml:space="preserve">во </w:t>
            </w:r>
          </w:p>
          <w:p w:rsidR="00E40A80" w:rsidRPr="0041453E" w:rsidRDefault="00E40A80" w:rsidP="0041453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453E">
              <w:rPr>
                <w:rFonts w:ascii="Times New Roman" w:hAnsi="Times New Roman" w:cs="Times New Roman"/>
              </w:rPr>
              <w:t>уч</w:t>
            </w:r>
            <w:r w:rsidR="0041453E" w:rsidRPr="0041453E">
              <w:rPr>
                <w:rFonts w:ascii="Times New Roman" w:hAnsi="Times New Roman" w:cs="Times New Roman"/>
              </w:rPr>
              <w:t>-</w:t>
            </w:r>
            <w:r w:rsidRPr="0041453E">
              <w:rPr>
                <w:rFonts w:ascii="Times New Roman" w:hAnsi="Times New Roman" w:cs="Times New Roman"/>
              </w:rPr>
              <w:t>ов</w:t>
            </w:r>
            <w:proofErr w:type="spellEnd"/>
            <w:r w:rsidRPr="0041453E">
              <w:rPr>
                <w:rFonts w:ascii="Times New Roman" w:hAnsi="Times New Roman" w:cs="Times New Roman"/>
              </w:rPr>
              <w:t xml:space="preserve">,  получивших </w:t>
            </w:r>
            <w:r w:rsidR="0041453E" w:rsidRPr="0041453E">
              <w:rPr>
                <w:rFonts w:ascii="Times New Roman" w:hAnsi="Times New Roman" w:cs="Times New Roman"/>
              </w:rPr>
              <w:t>«</w:t>
            </w:r>
            <w:r w:rsidRPr="0041453E">
              <w:rPr>
                <w:rFonts w:ascii="Times New Roman" w:hAnsi="Times New Roman" w:cs="Times New Roman"/>
              </w:rPr>
              <w:t>зачет</w:t>
            </w:r>
            <w:r w:rsidR="0041453E" w:rsidRPr="0041453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E40A80" w:rsidRPr="0041453E" w:rsidRDefault="00E40A80" w:rsidP="00D71A10">
            <w:pPr>
              <w:jc w:val="center"/>
              <w:rPr>
                <w:rFonts w:ascii="Times New Roman" w:hAnsi="Times New Roman" w:cs="Times New Roman"/>
              </w:rPr>
            </w:pPr>
            <w:r w:rsidRPr="0041453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8" w:type="dxa"/>
          </w:tcPr>
          <w:p w:rsidR="0041453E" w:rsidRPr="0041453E" w:rsidRDefault="0041453E" w:rsidP="00D71A10">
            <w:pPr>
              <w:jc w:val="center"/>
              <w:rPr>
                <w:rFonts w:ascii="Times New Roman" w:hAnsi="Times New Roman" w:cs="Times New Roman"/>
              </w:rPr>
            </w:pPr>
            <w:r w:rsidRPr="0041453E">
              <w:rPr>
                <w:rFonts w:ascii="Times New Roman" w:hAnsi="Times New Roman" w:cs="Times New Roman"/>
              </w:rPr>
              <w:t xml:space="preserve">Кол-во </w:t>
            </w:r>
          </w:p>
          <w:p w:rsidR="0041453E" w:rsidRPr="0041453E" w:rsidRDefault="0041453E" w:rsidP="00D71A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453E">
              <w:rPr>
                <w:rFonts w:ascii="Times New Roman" w:hAnsi="Times New Roman" w:cs="Times New Roman"/>
              </w:rPr>
              <w:t>уч-</w:t>
            </w:r>
            <w:r w:rsidR="00E40A80" w:rsidRPr="0041453E">
              <w:rPr>
                <w:rFonts w:ascii="Times New Roman" w:hAnsi="Times New Roman" w:cs="Times New Roman"/>
              </w:rPr>
              <w:t>ов</w:t>
            </w:r>
            <w:proofErr w:type="spellEnd"/>
            <w:r w:rsidR="00E40A80" w:rsidRPr="0041453E">
              <w:rPr>
                <w:rFonts w:ascii="Times New Roman" w:hAnsi="Times New Roman" w:cs="Times New Roman"/>
              </w:rPr>
              <w:t xml:space="preserve">,  получивших </w:t>
            </w:r>
          </w:p>
          <w:p w:rsidR="00E40A80" w:rsidRPr="0041453E" w:rsidRDefault="00E40A80" w:rsidP="00D71A10">
            <w:pPr>
              <w:jc w:val="center"/>
              <w:rPr>
                <w:rFonts w:ascii="Times New Roman" w:hAnsi="Times New Roman" w:cs="Times New Roman"/>
              </w:rPr>
            </w:pPr>
            <w:r w:rsidRPr="0041453E">
              <w:rPr>
                <w:rFonts w:ascii="Times New Roman" w:hAnsi="Times New Roman" w:cs="Times New Roman"/>
              </w:rPr>
              <w:t>«незачет»</w:t>
            </w:r>
          </w:p>
        </w:tc>
        <w:tc>
          <w:tcPr>
            <w:tcW w:w="1134" w:type="dxa"/>
          </w:tcPr>
          <w:p w:rsidR="00E40A80" w:rsidRPr="0041453E" w:rsidRDefault="00E40A80" w:rsidP="00D71A10">
            <w:pPr>
              <w:jc w:val="center"/>
              <w:rPr>
                <w:rFonts w:ascii="Times New Roman" w:hAnsi="Times New Roman" w:cs="Times New Roman"/>
              </w:rPr>
            </w:pPr>
            <w:r w:rsidRPr="0041453E">
              <w:rPr>
                <w:rFonts w:ascii="Times New Roman" w:hAnsi="Times New Roman" w:cs="Times New Roman"/>
              </w:rPr>
              <w:t>Неявка</w:t>
            </w:r>
          </w:p>
        </w:tc>
      </w:tr>
      <w:tr w:rsidR="00E40A80" w:rsidTr="0041453E">
        <w:trPr>
          <w:jc w:val="center"/>
        </w:trPr>
        <w:tc>
          <w:tcPr>
            <w:tcW w:w="457" w:type="dxa"/>
          </w:tcPr>
          <w:p w:rsidR="00E40A80" w:rsidRDefault="00E40A80" w:rsidP="0017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8" w:type="dxa"/>
          </w:tcPr>
          <w:p w:rsidR="00E40A80" w:rsidRPr="0041453E" w:rsidRDefault="00E40A80" w:rsidP="0017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ВСОШ №1</w:t>
            </w:r>
          </w:p>
        </w:tc>
        <w:tc>
          <w:tcPr>
            <w:tcW w:w="1117" w:type="dxa"/>
          </w:tcPr>
          <w:p w:rsidR="00E40A80" w:rsidRPr="0041453E" w:rsidRDefault="00EB5986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0A80" w:rsidRPr="0041453E" w:rsidRDefault="00C236C1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A80" w:rsidTr="0041453E">
        <w:trPr>
          <w:jc w:val="center"/>
        </w:trPr>
        <w:tc>
          <w:tcPr>
            <w:tcW w:w="457" w:type="dxa"/>
          </w:tcPr>
          <w:p w:rsidR="00E40A80" w:rsidRDefault="00E40A80" w:rsidP="0017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8" w:type="dxa"/>
          </w:tcPr>
          <w:p w:rsidR="00E40A80" w:rsidRPr="0041453E" w:rsidRDefault="00E40A80" w:rsidP="0017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ВСОШ №2</w:t>
            </w:r>
          </w:p>
        </w:tc>
        <w:tc>
          <w:tcPr>
            <w:tcW w:w="1117" w:type="dxa"/>
          </w:tcPr>
          <w:p w:rsidR="00E40A80" w:rsidRPr="0041453E" w:rsidRDefault="00EB5986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0A80" w:rsidRPr="0041453E" w:rsidRDefault="00C236C1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E40A80" w:rsidRPr="0041453E" w:rsidRDefault="00AB4E0F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  <w:tc>
          <w:tcPr>
            <w:tcW w:w="1558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40A80" w:rsidRPr="0041453E" w:rsidRDefault="00AB4E0F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0A80" w:rsidTr="0041453E">
        <w:trPr>
          <w:jc w:val="center"/>
        </w:trPr>
        <w:tc>
          <w:tcPr>
            <w:tcW w:w="457" w:type="dxa"/>
          </w:tcPr>
          <w:p w:rsidR="00E40A80" w:rsidRDefault="00E40A80" w:rsidP="0017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8" w:type="dxa"/>
          </w:tcPr>
          <w:p w:rsidR="00E40A80" w:rsidRPr="0041453E" w:rsidRDefault="00E40A80" w:rsidP="0017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ВСОШ №3</w:t>
            </w:r>
          </w:p>
        </w:tc>
        <w:tc>
          <w:tcPr>
            <w:tcW w:w="1117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5986" w:rsidRPr="004145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36C1" w:rsidRPr="004145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E40A80" w:rsidRPr="0041453E" w:rsidRDefault="00AB4E0F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94,4</w:t>
            </w:r>
          </w:p>
        </w:tc>
        <w:tc>
          <w:tcPr>
            <w:tcW w:w="1558" w:type="dxa"/>
          </w:tcPr>
          <w:p w:rsidR="00E40A80" w:rsidRPr="0041453E" w:rsidRDefault="00AB4E0F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A80" w:rsidTr="0041453E">
        <w:trPr>
          <w:jc w:val="center"/>
        </w:trPr>
        <w:tc>
          <w:tcPr>
            <w:tcW w:w="457" w:type="dxa"/>
          </w:tcPr>
          <w:p w:rsidR="00E40A80" w:rsidRDefault="00E40A80" w:rsidP="0017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8" w:type="dxa"/>
          </w:tcPr>
          <w:p w:rsidR="00E40A80" w:rsidRPr="0041453E" w:rsidRDefault="00E40A80" w:rsidP="0017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</w:tc>
        <w:tc>
          <w:tcPr>
            <w:tcW w:w="1117" w:type="dxa"/>
          </w:tcPr>
          <w:p w:rsidR="00E40A80" w:rsidRPr="0041453E" w:rsidRDefault="00EB5986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0A80" w:rsidRPr="0041453E" w:rsidRDefault="00C236C1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A80" w:rsidTr="0041453E">
        <w:trPr>
          <w:jc w:val="center"/>
        </w:trPr>
        <w:tc>
          <w:tcPr>
            <w:tcW w:w="457" w:type="dxa"/>
          </w:tcPr>
          <w:p w:rsidR="00E40A80" w:rsidRDefault="00E40A80" w:rsidP="0017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38" w:type="dxa"/>
          </w:tcPr>
          <w:p w:rsidR="00E40A80" w:rsidRPr="0041453E" w:rsidRDefault="00E40A80" w:rsidP="0017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Халбакинская СОШ</w:t>
            </w:r>
          </w:p>
        </w:tc>
        <w:tc>
          <w:tcPr>
            <w:tcW w:w="1117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A80" w:rsidTr="0041453E">
        <w:trPr>
          <w:jc w:val="center"/>
        </w:trPr>
        <w:tc>
          <w:tcPr>
            <w:tcW w:w="457" w:type="dxa"/>
          </w:tcPr>
          <w:p w:rsidR="00E40A80" w:rsidRDefault="00E40A80" w:rsidP="0017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8" w:type="dxa"/>
          </w:tcPr>
          <w:p w:rsidR="00E40A80" w:rsidRPr="0041453E" w:rsidRDefault="00E40A80" w:rsidP="0017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Кысыл-Сырская СОШ</w:t>
            </w:r>
          </w:p>
        </w:tc>
        <w:tc>
          <w:tcPr>
            <w:tcW w:w="1117" w:type="dxa"/>
          </w:tcPr>
          <w:p w:rsidR="00E40A80" w:rsidRPr="0041453E" w:rsidRDefault="00EB5986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0A80" w:rsidRPr="0041453E" w:rsidRDefault="00C236C1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A80" w:rsidTr="0041453E">
        <w:trPr>
          <w:jc w:val="center"/>
        </w:trPr>
        <w:tc>
          <w:tcPr>
            <w:tcW w:w="457" w:type="dxa"/>
          </w:tcPr>
          <w:p w:rsidR="00E40A80" w:rsidRDefault="00E40A80" w:rsidP="0017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38" w:type="dxa"/>
          </w:tcPr>
          <w:p w:rsidR="00E40A80" w:rsidRPr="0041453E" w:rsidRDefault="00E40A80" w:rsidP="0017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Хампинская СОШ</w:t>
            </w:r>
          </w:p>
        </w:tc>
        <w:tc>
          <w:tcPr>
            <w:tcW w:w="1117" w:type="dxa"/>
          </w:tcPr>
          <w:p w:rsidR="00E40A80" w:rsidRPr="0041453E" w:rsidRDefault="00EB5986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36C1" w:rsidRPr="004145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40A80" w:rsidRPr="0041453E" w:rsidRDefault="00AB4E0F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A80" w:rsidTr="0041453E">
        <w:trPr>
          <w:jc w:val="center"/>
        </w:trPr>
        <w:tc>
          <w:tcPr>
            <w:tcW w:w="457" w:type="dxa"/>
          </w:tcPr>
          <w:p w:rsidR="00E40A80" w:rsidRDefault="00E40A80" w:rsidP="0017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38" w:type="dxa"/>
          </w:tcPr>
          <w:p w:rsidR="00E40A80" w:rsidRPr="0041453E" w:rsidRDefault="00E40A80" w:rsidP="0017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Тасагарская СОШ</w:t>
            </w:r>
          </w:p>
        </w:tc>
        <w:tc>
          <w:tcPr>
            <w:tcW w:w="1117" w:type="dxa"/>
          </w:tcPr>
          <w:p w:rsidR="00E40A80" w:rsidRPr="0041453E" w:rsidRDefault="00EB5986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0A80" w:rsidRPr="0041453E" w:rsidRDefault="00C236C1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40A80" w:rsidRPr="0041453E" w:rsidRDefault="00AB4E0F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8" w:type="dxa"/>
          </w:tcPr>
          <w:p w:rsidR="00E40A80" w:rsidRPr="0041453E" w:rsidRDefault="00AB4E0F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A80" w:rsidTr="0041453E">
        <w:trPr>
          <w:jc w:val="center"/>
        </w:trPr>
        <w:tc>
          <w:tcPr>
            <w:tcW w:w="457" w:type="dxa"/>
          </w:tcPr>
          <w:p w:rsidR="00E40A80" w:rsidRDefault="00E40A80" w:rsidP="0017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38" w:type="dxa"/>
          </w:tcPr>
          <w:p w:rsidR="00E40A80" w:rsidRPr="0041453E" w:rsidRDefault="00E40A80" w:rsidP="0017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Жемконская СОШ</w:t>
            </w:r>
          </w:p>
        </w:tc>
        <w:tc>
          <w:tcPr>
            <w:tcW w:w="1117" w:type="dxa"/>
          </w:tcPr>
          <w:p w:rsidR="00E40A80" w:rsidRPr="0041453E" w:rsidRDefault="00C236C1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0A80" w:rsidRPr="0041453E" w:rsidRDefault="00C236C1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A80" w:rsidTr="0041453E">
        <w:trPr>
          <w:jc w:val="center"/>
        </w:trPr>
        <w:tc>
          <w:tcPr>
            <w:tcW w:w="457" w:type="dxa"/>
          </w:tcPr>
          <w:p w:rsidR="00E40A80" w:rsidRDefault="00E40A80" w:rsidP="0017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38" w:type="dxa"/>
          </w:tcPr>
          <w:p w:rsidR="00E40A80" w:rsidRPr="0041453E" w:rsidRDefault="00E40A80" w:rsidP="0017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Чернышевская СОШ</w:t>
            </w:r>
          </w:p>
        </w:tc>
        <w:tc>
          <w:tcPr>
            <w:tcW w:w="1117" w:type="dxa"/>
          </w:tcPr>
          <w:p w:rsidR="00E40A80" w:rsidRPr="0041453E" w:rsidRDefault="00C236C1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0A80" w:rsidRPr="0041453E" w:rsidRDefault="00C236C1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A80" w:rsidTr="0041453E">
        <w:trPr>
          <w:jc w:val="center"/>
        </w:trPr>
        <w:tc>
          <w:tcPr>
            <w:tcW w:w="457" w:type="dxa"/>
          </w:tcPr>
          <w:p w:rsidR="00E40A80" w:rsidRDefault="00E40A80" w:rsidP="0017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38" w:type="dxa"/>
          </w:tcPr>
          <w:p w:rsidR="00E40A80" w:rsidRPr="0041453E" w:rsidRDefault="00E40A80" w:rsidP="0017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Бекчегинская СОШ</w:t>
            </w:r>
          </w:p>
        </w:tc>
        <w:tc>
          <w:tcPr>
            <w:tcW w:w="1117" w:type="dxa"/>
          </w:tcPr>
          <w:p w:rsidR="00E40A80" w:rsidRPr="0041453E" w:rsidRDefault="00C236C1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0A80" w:rsidRPr="0041453E" w:rsidRDefault="00C236C1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A80" w:rsidTr="0041453E">
        <w:trPr>
          <w:jc w:val="center"/>
        </w:trPr>
        <w:tc>
          <w:tcPr>
            <w:tcW w:w="457" w:type="dxa"/>
          </w:tcPr>
          <w:p w:rsidR="00E40A80" w:rsidRDefault="00E40A80" w:rsidP="0017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38" w:type="dxa"/>
          </w:tcPr>
          <w:p w:rsidR="00E40A80" w:rsidRPr="0041453E" w:rsidRDefault="00E40A80" w:rsidP="0017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Чочунская СОШ</w:t>
            </w:r>
          </w:p>
        </w:tc>
        <w:tc>
          <w:tcPr>
            <w:tcW w:w="1117" w:type="dxa"/>
          </w:tcPr>
          <w:p w:rsidR="00E40A80" w:rsidRPr="0041453E" w:rsidRDefault="00C236C1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0A80" w:rsidRPr="0041453E" w:rsidRDefault="00C236C1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A80" w:rsidTr="0041453E">
        <w:trPr>
          <w:jc w:val="center"/>
        </w:trPr>
        <w:tc>
          <w:tcPr>
            <w:tcW w:w="457" w:type="dxa"/>
          </w:tcPr>
          <w:p w:rsidR="00E40A80" w:rsidRDefault="00E40A80" w:rsidP="0017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38" w:type="dxa"/>
          </w:tcPr>
          <w:p w:rsidR="00E40A80" w:rsidRPr="0041453E" w:rsidRDefault="00E40A80" w:rsidP="0017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1 Кюлетская СОШ</w:t>
            </w:r>
          </w:p>
        </w:tc>
        <w:tc>
          <w:tcPr>
            <w:tcW w:w="1117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36C1" w:rsidRPr="004145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36C1" w:rsidRPr="004145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A80" w:rsidTr="0041453E">
        <w:trPr>
          <w:jc w:val="center"/>
        </w:trPr>
        <w:tc>
          <w:tcPr>
            <w:tcW w:w="457" w:type="dxa"/>
          </w:tcPr>
          <w:p w:rsidR="00E40A80" w:rsidRDefault="00E40A80" w:rsidP="0017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38" w:type="dxa"/>
          </w:tcPr>
          <w:p w:rsidR="00E40A80" w:rsidRPr="0041453E" w:rsidRDefault="00E40A80" w:rsidP="0017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Югюлятская</w:t>
            </w:r>
            <w:r w:rsidR="00C236C1" w:rsidRPr="0041453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117" w:type="dxa"/>
          </w:tcPr>
          <w:p w:rsidR="00E40A80" w:rsidRPr="0041453E" w:rsidRDefault="00C236C1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0A80" w:rsidRPr="0041453E" w:rsidRDefault="00C236C1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40A80" w:rsidRPr="0041453E" w:rsidRDefault="00AB4E0F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8" w:type="dxa"/>
          </w:tcPr>
          <w:p w:rsidR="00E40A80" w:rsidRPr="0041453E" w:rsidRDefault="00AB4E0F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A80" w:rsidTr="0041453E">
        <w:trPr>
          <w:jc w:val="center"/>
        </w:trPr>
        <w:tc>
          <w:tcPr>
            <w:tcW w:w="457" w:type="dxa"/>
          </w:tcPr>
          <w:p w:rsidR="00E40A80" w:rsidRDefault="00E40A80" w:rsidP="0017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38" w:type="dxa"/>
          </w:tcPr>
          <w:p w:rsidR="00E40A80" w:rsidRPr="0041453E" w:rsidRDefault="00E40A80" w:rsidP="0017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Баппага</w:t>
            </w:r>
            <w:r w:rsidR="00C236C1" w:rsidRPr="0041453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инская СОШ</w:t>
            </w:r>
          </w:p>
        </w:tc>
        <w:tc>
          <w:tcPr>
            <w:tcW w:w="1117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36C1" w:rsidRPr="004145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0A80" w:rsidRPr="0041453E" w:rsidRDefault="00C236C1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E40A80" w:rsidRPr="0041453E" w:rsidRDefault="00AB4E0F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8" w:type="dxa"/>
          </w:tcPr>
          <w:p w:rsidR="00E40A80" w:rsidRPr="0041453E" w:rsidRDefault="00AB4E0F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A80" w:rsidTr="0041453E">
        <w:trPr>
          <w:jc w:val="center"/>
        </w:trPr>
        <w:tc>
          <w:tcPr>
            <w:tcW w:w="457" w:type="dxa"/>
          </w:tcPr>
          <w:p w:rsidR="00E40A80" w:rsidRDefault="00E40A80" w:rsidP="0017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38" w:type="dxa"/>
          </w:tcPr>
          <w:p w:rsidR="00E40A80" w:rsidRPr="0041453E" w:rsidRDefault="00E40A80" w:rsidP="0017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Лекеченская СОШ</w:t>
            </w:r>
          </w:p>
        </w:tc>
        <w:tc>
          <w:tcPr>
            <w:tcW w:w="1117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0A80" w:rsidRPr="0041453E" w:rsidRDefault="00C236C1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E40A80" w:rsidRPr="0041453E" w:rsidRDefault="00AB4E0F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A80" w:rsidTr="0041453E">
        <w:trPr>
          <w:jc w:val="center"/>
        </w:trPr>
        <w:tc>
          <w:tcPr>
            <w:tcW w:w="457" w:type="dxa"/>
          </w:tcPr>
          <w:p w:rsidR="00E40A80" w:rsidRDefault="00E40A80" w:rsidP="0017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38" w:type="dxa"/>
          </w:tcPr>
          <w:p w:rsidR="00E40A80" w:rsidRPr="0041453E" w:rsidRDefault="00E40A80" w:rsidP="0017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Мастахская СОШ</w:t>
            </w:r>
          </w:p>
        </w:tc>
        <w:tc>
          <w:tcPr>
            <w:tcW w:w="1117" w:type="dxa"/>
          </w:tcPr>
          <w:p w:rsidR="00E40A80" w:rsidRPr="0041453E" w:rsidRDefault="00C236C1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0A80" w:rsidRPr="0041453E" w:rsidRDefault="00C236C1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A80" w:rsidTr="0041453E">
        <w:trPr>
          <w:jc w:val="center"/>
        </w:trPr>
        <w:tc>
          <w:tcPr>
            <w:tcW w:w="457" w:type="dxa"/>
          </w:tcPr>
          <w:p w:rsidR="00E40A80" w:rsidRDefault="00E40A80" w:rsidP="0017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38" w:type="dxa"/>
          </w:tcPr>
          <w:p w:rsidR="00E40A80" w:rsidRPr="0041453E" w:rsidRDefault="00E40A80" w:rsidP="0017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Кыргыдайская СОШ</w:t>
            </w:r>
          </w:p>
        </w:tc>
        <w:tc>
          <w:tcPr>
            <w:tcW w:w="1117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A80" w:rsidTr="0041453E">
        <w:trPr>
          <w:jc w:val="center"/>
        </w:trPr>
        <w:tc>
          <w:tcPr>
            <w:tcW w:w="457" w:type="dxa"/>
          </w:tcPr>
          <w:p w:rsidR="00E40A80" w:rsidRDefault="00E40A80" w:rsidP="0017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38" w:type="dxa"/>
          </w:tcPr>
          <w:p w:rsidR="00E40A80" w:rsidRPr="0041453E" w:rsidRDefault="00E40A80" w:rsidP="0017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Хагынская СОШ</w:t>
            </w:r>
          </w:p>
        </w:tc>
        <w:tc>
          <w:tcPr>
            <w:tcW w:w="1117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A80" w:rsidTr="0041453E">
        <w:trPr>
          <w:jc w:val="center"/>
        </w:trPr>
        <w:tc>
          <w:tcPr>
            <w:tcW w:w="457" w:type="dxa"/>
          </w:tcPr>
          <w:p w:rsidR="00E40A80" w:rsidRDefault="00E40A80" w:rsidP="0017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38" w:type="dxa"/>
          </w:tcPr>
          <w:p w:rsidR="00E40A80" w:rsidRPr="0041453E" w:rsidRDefault="00E40A80" w:rsidP="0017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Тогусская ГЭГ</w:t>
            </w:r>
          </w:p>
        </w:tc>
        <w:tc>
          <w:tcPr>
            <w:tcW w:w="1117" w:type="dxa"/>
          </w:tcPr>
          <w:p w:rsidR="00E40A80" w:rsidRPr="0041453E" w:rsidRDefault="00C236C1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0A80" w:rsidRPr="0041453E" w:rsidRDefault="00C236C1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0A80" w:rsidRPr="0041453E" w:rsidRDefault="00AB4E0F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0A80" w:rsidTr="0041453E">
        <w:trPr>
          <w:jc w:val="center"/>
        </w:trPr>
        <w:tc>
          <w:tcPr>
            <w:tcW w:w="457" w:type="dxa"/>
          </w:tcPr>
          <w:p w:rsidR="00E40A80" w:rsidRDefault="00E40A80" w:rsidP="0017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38" w:type="dxa"/>
          </w:tcPr>
          <w:p w:rsidR="00E40A80" w:rsidRPr="0041453E" w:rsidRDefault="00E40A80" w:rsidP="0017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Борогонская СОШ</w:t>
            </w:r>
          </w:p>
        </w:tc>
        <w:tc>
          <w:tcPr>
            <w:tcW w:w="1117" w:type="dxa"/>
          </w:tcPr>
          <w:p w:rsidR="00E40A80" w:rsidRPr="0041453E" w:rsidRDefault="00C236C1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0A80" w:rsidRPr="0041453E" w:rsidRDefault="00C236C1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A80" w:rsidTr="0041453E">
        <w:trPr>
          <w:jc w:val="center"/>
        </w:trPr>
        <w:tc>
          <w:tcPr>
            <w:tcW w:w="457" w:type="dxa"/>
          </w:tcPr>
          <w:p w:rsidR="00E40A80" w:rsidRDefault="00E40A80" w:rsidP="0017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38" w:type="dxa"/>
          </w:tcPr>
          <w:p w:rsidR="00E40A80" w:rsidRPr="0041453E" w:rsidRDefault="00E40A80" w:rsidP="0017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Тылгынинская СОШ</w:t>
            </w:r>
          </w:p>
        </w:tc>
        <w:tc>
          <w:tcPr>
            <w:tcW w:w="1117" w:type="dxa"/>
          </w:tcPr>
          <w:p w:rsidR="00E40A80" w:rsidRPr="0041453E" w:rsidRDefault="00C236C1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0A80" w:rsidRPr="0041453E" w:rsidRDefault="00C236C1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A80" w:rsidTr="0041453E">
        <w:trPr>
          <w:jc w:val="center"/>
        </w:trPr>
        <w:tc>
          <w:tcPr>
            <w:tcW w:w="457" w:type="dxa"/>
          </w:tcPr>
          <w:p w:rsidR="00E40A80" w:rsidRDefault="00E40A80" w:rsidP="0017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38" w:type="dxa"/>
          </w:tcPr>
          <w:p w:rsidR="00E40A80" w:rsidRPr="0041453E" w:rsidRDefault="00E40A80" w:rsidP="0017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2 Кюлетская СОШ</w:t>
            </w:r>
          </w:p>
        </w:tc>
        <w:tc>
          <w:tcPr>
            <w:tcW w:w="1117" w:type="dxa"/>
          </w:tcPr>
          <w:p w:rsidR="00E40A80" w:rsidRPr="0041453E" w:rsidRDefault="00C236C1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0A80" w:rsidRPr="0041453E" w:rsidRDefault="00C236C1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A80" w:rsidTr="0041453E">
        <w:trPr>
          <w:jc w:val="center"/>
        </w:trPr>
        <w:tc>
          <w:tcPr>
            <w:tcW w:w="457" w:type="dxa"/>
          </w:tcPr>
          <w:p w:rsidR="00E40A80" w:rsidRDefault="00E40A80" w:rsidP="0017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38" w:type="dxa"/>
          </w:tcPr>
          <w:p w:rsidR="00E40A80" w:rsidRPr="0041453E" w:rsidRDefault="00E40A80" w:rsidP="0017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ВОСОШ ВТГ</w:t>
            </w:r>
          </w:p>
        </w:tc>
        <w:tc>
          <w:tcPr>
            <w:tcW w:w="1117" w:type="dxa"/>
          </w:tcPr>
          <w:p w:rsidR="00E40A80" w:rsidRPr="0041453E" w:rsidRDefault="00C236C1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0A80" w:rsidRPr="0041453E" w:rsidRDefault="00C236C1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40A80" w:rsidRPr="0041453E" w:rsidRDefault="00AB4E0F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1558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A80" w:rsidTr="0041453E">
        <w:trPr>
          <w:jc w:val="center"/>
        </w:trPr>
        <w:tc>
          <w:tcPr>
            <w:tcW w:w="457" w:type="dxa"/>
          </w:tcPr>
          <w:p w:rsidR="00E40A80" w:rsidRDefault="00E40A80" w:rsidP="00174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:rsidR="00E40A80" w:rsidRPr="0041453E" w:rsidRDefault="00E40A80" w:rsidP="0017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ВОСОШ ВПЛ</w:t>
            </w:r>
          </w:p>
        </w:tc>
        <w:tc>
          <w:tcPr>
            <w:tcW w:w="1117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0A80" w:rsidRPr="0041453E" w:rsidRDefault="00DD54E5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40A80" w:rsidRPr="0041453E" w:rsidRDefault="00AB4E0F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E40A80" w:rsidRPr="0041453E" w:rsidRDefault="00AB4E0F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A80" w:rsidTr="0041453E">
        <w:trPr>
          <w:jc w:val="center"/>
        </w:trPr>
        <w:tc>
          <w:tcPr>
            <w:tcW w:w="457" w:type="dxa"/>
            <w:shd w:val="clear" w:color="auto" w:fill="BFBFBF" w:themeFill="background1" w:themeFillShade="D9"/>
          </w:tcPr>
          <w:p w:rsidR="00E40A80" w:rsidRPr="00D71A10" w:rsidRDefault="00E40A80" w:rsidP="00174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  <w:shd w:val="clear" w:color="auto" w:fill="BFBFBF" w:themeFill="background1" w:themeFillShade="D9"/>
          </w:tcPr>
          <w:p w:rsidR="00E40A80" w:rsidRPr="0041453E" w:rsidRDefault="00E40A80" w:rsidP="00174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b/>
                <w:sz w:val="24"/>
                <w:szCs w:val="24"/>
              </w:rPr>
              <w:t>ИТОГО ВТГ</w:t>
            </w:r>
          </w:p>
        </w:tc>
        <w:tc>
          <w:tcPr>
            <w:tcW w:w="1117" w:type="dxa"/>
            <w:shd w:val="clear" w:color="auto" w:fill="BFBFBF" w:themeFill="background1" w:themeFillShade="D9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236C1" w:rsidRPr="0041453E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276" w:type="dxa"/>
            <w:shd w:val="clear" w:color="auto" w:fill="BFBFBF" w:themeFill="background1" w:themeFillShade="D9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BFBFBF" w:themeFill="background1" w:themeFillShade="D9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236C1" w:rsidRPr="004145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B4E0F" w:rsidRPr="004145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BFBFBF" w:themeFill="background1" w:themeFillShade="D9"/>
          </w:tcPr>
          <w:p w:rsidR="00E40A80" w:rsidRPr="0041453E" w:rsidRDefault="003915B0" w:rsidP="00E46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b/>
                <w:sz w:val="24"/>
                <w:szCs w:val="24"/>
              </w:rPr>
              <w:t>97,4</w:t>
            </w:r>
          </w:p>
        </w:tc>
        <w:tc>
          <w:tcPr>
            <w:tcW w:w="1558" w:type="dxa"/>
            <w:shd w:val="clear" w:color="auto" w:fill="BFBFBF" w:themeFill="background1" w:themeFillShade="D9"/>
          </w:tcPr>
          <w:p w:rsidR="00E40A80" w:rsidRPr="0041453E" w:rsidRDefault="003915B0" w:rsidP="00E46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BFBFBF" w:themeFill="background1" w:themeFillShade="D9"/>
          </w:tcPr>
          <w:p w:rsidR="00E40A80" w:rsidRPr="0041453E" w:rsidRDefault="00AB4E0F" w:rsidP="00E46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40A80" w:rsidTr="0041453E">
        <w:trPr>
          <w:jc w:val="center"/>
        </w:trPr>
        <w:tc>
          <w:tcPr>
            <w:tcW w:w="457" w:type="dxa"/>
            <w:shd w:val="clear" w:color="auto" w:fill="BFBFBF" w:themeFill="background1" w:themeFillShade="D9"/>
          </w:tcPr>
          <w:p w:rsidR="00E40A80" w:rsidRPr="00D71A10" w:rsidRDefault="00E40A80" w:rsidP="00174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  <w:shd w:val="clear" w:color="auto" w:fill="BFBFBF" w:themeFill="background1" w:themeFillShade="D9"/>
          </w:tcPr>
          <w:p w:rsidR="00E40A80" w:rsidRPr="0041453E" w:rsidRDefault="00E40A80" w:rsidP="00174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17" w:type="dxa"/>
            <w:shd w:val="clear" w:color="auto" w:fill="BFBFBF" w:themeFill="background1" w:themeFillShade="D9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236C1" w:rsidRPr="0041453E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276" w:type="dxa"/>
            <w:shd w:val="clear" w:color="auto" w:fill="BFBFBF" w:themeFill="background1" w:themeFillShade="D9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BFBFBF" w:themeFill="background1" w:themeFillShade="D9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B4E0F" w:rsidRPr="0041453E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51" w:type="dxa"/>
            <w:shd w:val="clear" w:color="auto" w:fill="BFBFBF" w:themeFill="background1" w:themeFillShade="D9"/>
          </w:tcPr>
          <w:p w:rsidR="00E40A80" w:rsidRPr="0041453E" w:rsidRDefault="00E40A80" w:rsidP="00E46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3915B0" w:rsidRPr="0041453E">
              <w:rPr>
                <w:rFonts w:ascii="Times New Roman" w:hAnsi="Times New Roman" w:cs="Times New Roman"/>
                <w:b/>
                <w:sz w:val="24"/>
                <w:szCs w:val="24"/>
              </w:rPr>
              <w:t>6,9</w:t>
            </w:r>
          </w:p>
        </w:tc>
        <w:tc>
          <w:tcPr>
            <w:tcW w:w="1558" w:type="dxa"/>
            <w:shd w:val="clear" w:color="auto" w:fill="BFBFBF" w:themeFill="background1" w:themeFillShade="D9"/>
          </w:tcPr>
          <w:p w:rsidR="00E40A80" w:rsidRPr="0041453E" w:rsidRDefault="003915B0" w:rsidP="00E4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BFBFBF" w:themeFill="background1" w:themeFillShade="D9"/>
          </w:tcPr>
          <w:p w:rsidR="00E40A80" w:rsidRPr="0041453E" w:rsidRDefault="00AB4E0F" w:rsidP="00E46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5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41453E" w:rsidRDefault="0017403D" w:rsidP="0041453E">
      <w:pPr>
        <w:spacing w:after="0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Всег</w:t>
      </w:r>
      <w:r w:rsidR="0041453E">
        <w:rPr>
          <w:rFonts w:ascii="Times New Roman" w:hAnsi="Times New Roman" w:cs="Times New Roman"/>
          <w:sz w:val="24"/>
          <w:szCs w:val="24"/>
        </w:rPr>
        <w:t>о по улусу на ИС участвовали 212</w:t>
      </w:r>
      <w:r w:rsidR="00D71A10">
        <w:rPr>
          <w:rFonts w:ascii="Times New Roman" w:hAnsi="Times New Roman" w:cs="Times New Roman"/>
          <w:sz w:val="24"/>
          <w:szCs w:val="24"/>
        </w:rPr>
        <w:t xml:space="preserve"> выпускник текущего года, 1 выпускник</w:t>
      </w:r>
      <w:r>
        <w:rPr>
          <w:rFonts w:ascii="Times New Roman" w:hAnsi="Times New Roman" w:cs="Times New Roman"/>
          <w:sz w:val="24"/>
          <w:szCs w:val="24"/>
        </w:rPr>
        <w:t xml:space="preserve"> прошлых л</w:t>
      </w:r>
      <w:r w:rsidR="00AB4E0F">
        <w:rPr>
          <w:rFonts w:ascii="Times New Roman" w:hAnsi="Times New Roman" w:cs="Times New Roman"/>
          <w:sz w:val="24"/>
          <w:szCs w:val="24"/>
        </w:rPr>
        <w:t xml:space="preserve">ет (ВСОШ №1). </w:t>
      </w:r>
      <w:r w:rsidR="0041453E">
        <w:rPr>
          <w:rFonts w:ascii="Times New Roman" w:hAnsi="Times New Roman" w:cs="Times New Roman"/>
          <w:sz w:val="24"/>
          <w:szCs w:val="24"/>
        </w:rPr>
        <w:t>Из 211 участников ВТГ 209</w:t>
      </w:r>
      <w:r>
        <w:rPr>
          <w:rFonts w:ascii="Times New Roman" w:hAnsi="Times New Roman" w:cs="Times New Roman"/>
          <w:sz w:val="24"/>
          <w:szCs w:val="24"/>
        </w:rPr>
        <w:t xml:space="preserve"> получили «зачет» - </w:t>
      </w:r>
      <w:r w:rsidR="0041453E">
        <w:rPr>
          <w:rFonts w:ascii="Times New Roman" w:hAnsi="Times New Roman" w:cs="Times New Roman"/>
          <w:b/>
          <w:sz w:val="24"/>
          <w:szCs w:val="24"/>
        </w:rPr>
        <w:t>99,1</w:t>
      </w:r>
      <w:r w:rsidR="00D71A10">
        <w:rPr>
          <w:rFonts w:ascii="Times New Roman" w:hAnsi="Times New Roman" w:cs="Times New Roman"/>
          <w:b/>
          <w:sz w:val="24"/>
          <w:szCs w:val="24"/>
        </w:rPr>
        <w:t xml:space="preserve"> %.</w:t>
      </w:r>
      <w:r w:rsidR="003965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453E">
        <w:rPr>
          <w:rFonts w:ascii="Times New Roman" w:hAnsi="Times New Roman" w:cs="Times New Roman"/>
          <w:sz w:val="24"/>
          <w:szCs w:val="24"/>
        </w:rPr>
        <w:t>2 ВТГ получили «незачет» - 0,9</w:t>
      </w:r>
      <w:r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255A6C" w:rsidRDefault="00255A6C" w:rsidP="0041453E">
      <w:pPr>
        <w:spacing w:after="0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сравнению с прошлым годо</w:t>
      </w:r>
      <w:r w:rsidR="00396513">
        <w:rPr>
          <w:rFonts w:ascii="Times New Roman" w:hAnsi="Times New Roman" w:cs="Times New Roman"/>
          <w:sz w:val="24"/>
          <w:szCs w:val="24"/>
        </w:rPr>
        <w:t>м, доля</w:t>
      </w:r>
      <w:r w:rsidR="0041453E">
        <w:rPr>
          <w:rFonts w:ascii="Times New Roman" w:hAnsi="Times New Roman" w:cs="Times New Roman"/>
          <w:sz w:val="24"/>
          <w:szCs w:val="24"/>
        </w:rPr>
        <w:t xml:space="preserve"> получения «зачета», выше на 2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255A6C" w:rsidRDefault="00255A6C" w:rsidP="00255A6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453E" w:rsidRDefault="0017403D" w:rsidP="0041453E">
      <w:pPr>
        <w:spacing w:after="0"/>
        <w:ind w:right="56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33110" cy="2811780"/>
            <wp:effectExtent l="19050" t="0" r="15240" b="762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1453E" w:rsidRDefault="0041453E" w:rsidP="0041453E">
      <w:pPr>
        <w:spacing w:after="0"/>
        <w:ind w:left="-851" w:right="566"/>
        <w:jc w:val="center"/>
        <w:rPr>
          <w:rFonts w:ascii="Times New Roman" w:hAnsi="Times New Roman" w:cs="Times New Roman"/>
          <w:sz w:val="24"/>
          <w:szCs w:val="24"/>
        </w:rPr>
      </w:pPr>
    </w:p>
    <w:p w:rsidR="0017403D" w:rsidRDefault="00255A6C" w:rsidP="0041453E">
      <w:pPr>
        <w:spacing w:after="0"/>
        <w:ind w:left="-851" w:right="56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24 образовательных орга</w:t>
      </w:r>
      <w:r w:rsidR="0041453E">
        <w:rPr>
          <w:rFonts w:ascii="Times New Roman" w:hAnsi="Times New Roman" w:cs="Times New Roman"/>
          <w:sz w:val="24"/>
          <w:szCs w:val="24"/>
        </w:rPr>
        <w:t>низаций 100% «зачет» получили 22</w:t>
      </w:r>
      <w:r>
        <w:rPr>
          <w:rFonts w:ascii="Times New Roman" w:hAnsi="Times New Roman" w:cs="Times New Roman"/>
          <w:sz w:val="24"/>
          <w:szCs w:val="24"/>
        </w:rPr>
        <w:t xml:space="preserve"> школ</w:t>
      </w:r>
      <w:r w:rsidR="0041453E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, «незачет</w:t>
      </w:r>
      <w:r w:rsidR="0041453E">
        <w:rPr>
          <w:rFonts w:ascii="Times New Roman" w:hAnsi="Times New Roman" w:cs="Times New Roman"/>
          <w:sz w:val="24"/>
          <w:szCs w:val="24"/>
        </w:rPr>
        <w:t>» 2</w:t>
      </w:r>
      <w:r>
        <w:rPr>
          <w:rFonts w:ascii="Times New Roman" w:hAnsi="Times New Roman" w:cs="Times New Roman"/>
          <w:sz w:val="24"/>
          <w:szCs w:val="24"/>
        </w:rPr>
        <w:t xml:space="preserve"> школ</w:t>
      </w:r>
      <w:r w:rsidR="0041453E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1453E">
        <w:rPr>
          <w:rFonts w:ascii="Times New Roman" w:hAnsi="Times New Roman" w:cs="Times New Roman"/>
          <w:sz w:val="24"/>
          <w:szCs w:val="24"/>
        </w:rPr>
        <w:t>ВСОШ №3</w:t>
      </w:r>
      <w:r w:rsidR="00396513">
        <w:rPr>
          <w:rFonts w:ascii="Times New Roman" w:hAnsi="Times New Roman" w:cs="Times New Roman"/>
          <w:sz w:val="24"/>
          <w:szCs w:val="24"/>
        </w:rPr>
        <w:t xml:space="preserve">, </w:t>
      </w:r>
      <w:r w:rsidR="0041453E">
        <w:rPr>
          <w:rFonts w:ascii="Times New Roman" w:hAnsi="Times New Roman" w:cs="Times New Roman"/>
          <w:sz w:val="24"/>
          <w:szCs w:val="24"/>
        </w:rPr>
        <w:t>ВОСОШ по 1 участнику.</w:t>
      </w:r>
    </w:p>
    <w:p w:rsidR="0041453E" w:rsidRDefault="0041453E" w:rsidP="0041453E">
      <w:pPr>
        <w:spacing w:after="0"/>
        <w:ind w:left="-851" w:right="56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3D" w:rsidRDefault="0017403D" w:rsidP="00396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1453E">
        <w:rPr>
          <w:rFonts w:ascii="Times New Roman" w:hAnsi="Times New Roman" w:cs="Times New Roman"/>
          <w:noProof/>
          <w:color w:val="92D050"/>
          <w:sz w:val="24"/>
          <w:szCs w:val="24"/>
          <w:highlight w:val="darkMagenta"/>
          <w:lang w:eastAsia="ru-RU"/>
        </w:rPr>
        <w:drawing>
          <wp:inline distT="0" distB="0" distL="0" distR="0">
            <wp:extent cx="5791200" cy="3208020"/>
            <wp:effectExtent l="19050" t="0" r="19050" b="0"/>
            <wp:docPr id="1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1453E" w:rsidRDefault="0041453E" w:rsidP="0017403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453E" w:rsidRDefault="0041453E" w:rsidP="0041453E">
      <w:pPr>
        <w:spacing w:after="0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453E" w:rsidRDefault="0041453E" w:rsidP="0041453E">
      <w:pPr>
        <w:spacing w:after="0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453E" w:rsidRDefault="0041453E" w:rsidP="0041453E">
      <w:pPr>
        <w:spacing w:after="0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453E" w:rsidRDefault="0041453E" w:rsidP="0041453E">
      <w:pPr>
        <w:spacing w:after="0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3D" w:rsidRDefault="0017403D" w:rsidP="0041453E">
      <w:pPr>
        <w:spacing w:after="0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 проверке по критериям оценивания допускались итоговые сочинения, соответств</w:t>
      </w:r>
      <w:r w:rsidR="00255A6C">
        <w:rPr>
          <w:rFonts w:ascii="Times New Roman" w:hAnsi="Times New Roman" w:cs="Times New Roman"/>
          <w:sz w:val="24"/>
          <w:szCs w:val="24"/>
        </w:rPr>
        <w:t xml:space="preserve">ующие двум установленным требованиям: к объему ИС и самостоятельности написания ИС. </w:t>
      </w:r>
    </w:p>
    <w:p w:rsidR="0041453E" w:rsidRDefault="0041453E" w:rsidP="0041453E">
      <w:pPr>
        <w:spacing w:after="0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03D" w:rsidRDefault="0017403D" w:rsidP="001740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1453E" w:rsidRDefault="0041453E" w:rsidP="0041453E">
      <w:pPr>
        <w:spacing w:after="0"/>
        <w:ind w:left="-851" w:firstLine="709"/>
        <w:rPr>
          <w:rFonts w:ascii="Times New Roman" w:hAnsi="Times New Roman" w:cs="Times New Roman"/>
          <w:sz w:val="24"/>
          <w:szCs w:val="24"/>
        </w:rPr>
      </w:pPr>
    </w:p>
    <w:p w:rsidR="0017403D" w:rsidRDefault="0017403D" w:rsidP="0041453E">
      <w:pPr>
        <w:spacing w:after="0"/>
        <w:ind w:left="-851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Работы, соответствующие двум требованиям оценивались по пяти критериям:</w:t>
      </w:r>
    </w:p>
    <w:p w:rsidR="0017403D" w:rsidRDefault="0017403D" w:rsidP="001740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403D" w:rsidRDefault="0017403D" w:rsidP="001740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0AF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0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1453E" w:rsidRDefault="0041453E" w:rsidP="001022F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41453E" w:rsidRDefault="001022FD" w:rsidP="0041453E">
      <w:pPr>
        <w:spacing w:after="0"/>
        <w:ind w:left="-85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Низкие показатели получения «зачета»  наблюдаются по критерию  «Г</w:t>
      </w:r>
      <w:r w:rsidR="00574A95">
        <w:rPr>
          <w:rFonts w:ascii="Times New Roman" w:hAnsi="Times New Roman" w:cs="Times New Roman"/>
          <w:sz w:val="24"/>
          <w:szCs w:val="24"/>
        </w:rPr>
        <w:t>рамотность» - 47,6</w:t>
      </w:r>
      <w:r w:rsidR="0041453E">
        <w:rPr>
          <w:rFonts w:ascii="Times New Roman" w:hAnsi="Times New Roman" w:cs="Times New Roman"/>
          <w:sz w:val="24"/>
          <w:szCs w:val="24"/>
        </w:rPr>
        <w:t>%.</w:t>
      </w:r>
    </w:p>
    <w:p w:rsidR="001022FD" w:rsidRDefault="001022FD" w:rsidP="0041453E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Но, по сравнению с предыдущими </w:t>
      </w:r>
      <w:r w:rsidR="00574A95">
        <w:rPr>
          <w:rFonts w:ascii="Times New Roman" w:hAnsi="Times New Roman" w:cs="Times New Roman"/>
          <w:sz w:val="24"/>
          <w:szCs w:val="24"/>
        </w:rPr>
        <w:t>годами по критериям «Соответствие теме</w:t>
      </w:r>
      <w:r>
        <w:rPr>
          <w:rFonts w:ascii="Times New Roman" w:hAnsi="Times New Roman" w:cs="Times New Roman"/>
          <w:sz w:val="24"/>
          <w:szCs w:val="24"/>
        </w:rPr>
        <w:t>», «</w:t>
      </w:r>
      <w:r w:rsidR="00574A95">
        <w:rPr>
          <w:rFonts w:ascii="Times New Roman" w:hAnsi="Times New Roman" w:cs="Times New Roman"/>
          <w:sz w:val="24"/>
          <w:szCs w:val="24"/>
        </w:rPr>
        <w:t>Привлечение литературного материала</w:t>
      </w:r>
      <w:r>
        <w:rPr>
          <w:rFonts w:ascii="Times New Roman" w:hAnsi="Times New Roman" w:cs="Times New Roman"/>
          <w:sz w:val="24"/>
          <w:szCs w:val="24"/>
        </w:rPr>
        <w:t>», «Логика рассуждения», наблюдается положительная динамика. По сравнению с прошлым годом по критериям «</w:t>
      </w:r>
      <w:r w:rsidR="00574A95">
        <w:rPr>
          <w:rFonts w:ascii="Times New Roman" w:hAnsi="Times New Roman" w:cs="Times New Roman"/>
          <w:sz w:val="24"/>
          <w:szCs w:val="24"/>
        </w:rPr>
        <w:t>Качество письменной речи</w:t>
      </w:r>
      <w:r>
        <w:rPr>
          <w:rFonts w:ascii="Times New Roman" w:hAnsi="Times New Roman" w:cs="Times New Roman"/>
          <w:sz w:val="24"/>
          <w:szCs w:val="24"/>
        </w:rPr>
        <w:t>», «</w:t>
      </w:r>
      <w:r w:rsidR="00574A95">
        <w:rPr>
          <w:rFonts w:ascii="Times New Roman" w:hAnsi="Times New Roman" w:cs="Times New Roman"/>
          <w:sz w:val="24"/>
          <w:szCs w:val="24"/>
        </w:rPr>
        <w:t>Грамотность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EE0B1F">
        <w:rPr>
          <w:rFonts w:ascii="Times New Roman" w:hAnsi="Times New Roman" w:cs="Times New Roman"/>
          <w:sz w:val="24"/>
          <w:szCs w:val="24"/>
        </w:rPr>
        <w:t xml:space="preserve">наблюдается </w:t>
      </w:r>
      <w:r>
        <w:rPr>
          <w:rFonts w:ascii="Times New Roman" w:hAnsi="Times New Roman" w:cs="Times New Roman"/>
          <w:sz w:val="24"/>
          <w:szCs w:val="24"/>
        </w:rPr>
        <w:t xml:space="preserve">снижение доли участников, получивших «зачет». </w:t>
      </w:r>
    </w:p>
    <w:p w:rsidR="0017403D" w:rsidRDefault="0017403D" w:rsidP="001740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7403D" w:rsidRDefault="0017403D" w:rsidP="001740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453E" w:rsidRDefault="00AC5402" w:rsidP="0041453E">
      <w:pPr>
        <w:tabs>
          <w:tab w:val="left" w:pos="1115"/>
        </w:tabs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Критерий «Грамотность» является наиболее важным показателем подготовленности выпускников к ЕГЭ, критерием для внесения в «группу риска» Рособрнадзора.</w:t>
      </w:r>
    </w:p>
    <w:p w:rsidR="0041453E" w:rsidRDefault="0041453E" w:rsidP="0041453E">
      <w:pPr>
        <w:tabs>
          <w:tab w:val="left" w:pos="1115"/>
        </w:tabs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 участника (43,6</w:t>
      </w:r>
      <w:r w:rsidR="001A563D">
        <w:rPr>
          <w:rFonts w:ascii="Times New Roman" w:hAnsi="Times New Roman" w:cs="Times New Roman"/>
          <w:sz w:val="24"/>
          <w:szCs w:val="24"/>
        </w:rPr>
        <w:t xml:space="preserve">%) получили «зачет» по всем 5 критериям оценивания. </w:t>
      </w:r>
    </w:p>
    <w:p w:rsidR="0091086D" w:rsidRDefault="001A563D" w:rsidP="0041453E">
      <w:pPr>
        <w:tabs>
          <w:tab w:val="left" w:pos="1115"/>
        </w:tabs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выпускники также включаются в «группу риска» Рособрнадзор по итогам ЕГЭ по русскому языку. </w:t>
      </w:r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91086D" w:rsidTr="00D70F88">
        <w:tc>
          <w:tcPr>
            <w:tcW w:w="675" w:type="dxa"/>
            <w:shd w:val="clear" w:color="auto" w:fill="BFBFBF" w:themeFill="background1" w:themeFillShade="D9"/>
          </w:tcPr>
          <w:p w:rsidR="0091086D" w:rsidRPr="00D70F88" w:rsidRDefault="0091086D" w:rsidP="00D70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F8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0" w:type="dxa"/>
            <w:shd w:val="clear" w:color="auto" w:fill="BFBFBF" w:themeFill="background1" w:themeFillShade="D9"/>
          </w:tcPr>
          <w:p w:rsidR="0091086D" w:rsidRPr="00D70F88" w:rsidRDefault="0091086D" w:rsidP="00D70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F88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393" w:type="dxa"/>
            <w:shd w:val="clear" w:color="auto" w:fill="BFBFBF" w:themeFill="background1" w:themeFillShade="D9"/>
          </w:tcPr>
          <w:p w:rsidR="0091086D" w:rsidRPr="00D70F88" w:rsidRDefault="0091086D" w:rsidP="00D70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F8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участников, получивших «зачет» по 5 критериям</w:t>
            </w:r>
          </w:p>
        </w:tc>
        <w:tc>
          <w:tcPr>
            <w:tcW w:w="2393" w:type="dxa"/>
            <w:shd w:val="clear" w:color="auto" w:fill="BFBFBF" w:themeFill="background1" w:themeFillShade="D9"/>
          </w:tcPr>
          <w:p w:rsidR="0091086D" w:rsidRPr="00D70F88" w:rsidRDefault="0091086D" w:rsidP="00D70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F8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1086D" w:rsidTr="0091086D">
        <w:tc>
          <w:tcPr>
            <w:tcW w:w="675" w:type="dxa"/>
          </w:tcPr>
          <w:p w:rsidR="0091086D" w:rsidRDefault="0091086D" w:rsidP="00D7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91086D" w:rsidRDefault="0091086D" w:rsidP="0091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ВСОШ №1</w:t>
            </w:r>
          </w:p>
        </w:tc>
        <w:tc>
          <w:tcPr>
            <w:tcW w:w="2393" w:type="dxa"/>
          </w:tcPr>
          <w:p w:rsidR="0091086D" w:rsidRDefault="0041453E" w:rsidP="00D7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93" w:type="dxa"/>
          </w:tcPr>
          <w:p w:rsidR="0091086D" w:rsidRDefault="0041453E" w:rsidP="00D7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</w:tr>
      <w:tr w:rsidR="0091086D" w:rsidTr="0091086D">
        <w:tc>
          <w:tcPr>
            <w:tcW w:w="675" w:type="dxa"/>
          </w:tcPr>
          <w:p w:rsidR="0091086D" w:rsidRDefault="0091086D" w:rsidP="00D7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91086D" w:rsidRDefault="0091086D" w:rsidP="0091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ВСОШ №2</w:t>
            </w:r>
          </w:p>
        </w:tc>
        <w:tc>
          <w:tcPr>
            <w:tcW w:w="2393" w:type="dxa"/>
          </w:tcPr>
          <w:p w:rsidR="0091086D" w:rsidRDefault="0041453E" w:rsidP="00D7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91086D" w:rsidRDefault="0041453E" w:rsidP="00D7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</w:tr>
      <w:tr w:rsidR="0091086D" w:rsidTr="0091086D">
        <w:tc>
          <w:tcPr>
            <w:tcW w:w="675" w:type="dxa"/>
          </w:tcPr>
          <w:p w:rsidR="0091086D" w:rsidRDefault="0091086D" w:rsidP="00D7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91086D" w:rsidRDefault="0091086D" w:rsidP="0091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ВСОШ №3</w:t>
            </w:r>
          </w:p>
        </w:tc>
        <w:tc>
          <w:tcPr>
            <w:tcW w:w="2393" w:type="dxa"/>
          </w:tcPr>
          <w:p w:rsidR="0091086D" w:rsidRDefault="0041453E" w:rsidP="00D7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91086D" w:rsidRDefault="0041453E" w:rsidP="00D7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</w:tr>
      <w:tr w:rsidR="0091086D" w:rsidTr="0091086D">
        <w:tc>
          <w:tcPr>
            <w:tcW w:w="675" w:type="dxa"/>
          </w:tcPr>
          <w:p w:rsidR="0091086D" w:rsidRDefault="0091086D" w:rsidP="00D7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91086D" w:rsidRDefault="0091086D" w:rsidP="0091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</w:tc>
        <w:tc>
          <w:tcPr>
            <w:tcW w:w="2393" w:type="dxa"/>
          </w:tcPr>
          <w:p w:rsidR="0091086D" w:rsidRDefault="0041453E" w:rsidP="00D7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91086D" w:rsidRDefault="0041453E" w:rsidP="00D7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</w:tr>
      <w:tr w:rsidR="0091086D" w:rsidTr="0091086D">
        <w:tc>
          <w:tcPr>
            <w:tcW w:w="675" w:type="dxa"/>
          </w:tcPr>
          <w:p w:rsidR="0091086D" w:rsidRDefault="0041453E" w:rsidP="00D7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91086D" w:rsidRDefault="0091086D" w:rsidP="0091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Кысыл-Сырская СОШ</w:t>
            </w:r>
          </w:p>
        </w:tc>
        <w:tc>
          <w:tcPr>
            <w:tcW w:w="2393" w:type="dxa"/>
          </w:tcPr>
          <w:p w:rsidR="0091086D" w:rsidRDefault="0041453E" w:rsidP="00D7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91086D" w:rsidRDefault="0041453E" w:rsidP="00D7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</w:tr>
      <w:tr w:rsidR="0091086D" w:rsidTr="0091086D">
        <w:tc>
          <w:tcPr>
            <w:tcW w:w="675" w:type="dxa"/>
          </w:tcPr>
          <w:p w:rsidR="0091086D" w:rsidRDefault="0041453E" w:rsidP="00D7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91086D" w:rsidRDefault="0091086D" w:rsidP="0091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Хампинская СОШ</w:t>
            </w:r>
          </w:p>
        </w:tc>
        <w:tc>
          <w:tcPr>
            <w:tcW w:w="2393" w:type="dxa"/>
          </w:tcPr>
          <w:p w:rsidR="0091086D" w:rsidRDefault="0041453E" w:rsidP="00D7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91086D" w:rsidRDefault="0041453E" w:rsidP="00D7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</w:tr>
      <w:tr w:rsidR="0091086D" w:rsidTr="0091086D">
        <w:tc>
          <w:tcPr>
            <w:tcW w:w="675" w:type="dxa"/>
          </w:tcPr>
          <w:p w:rsidR="0091086D" w:rsidRDefault="0041453E" w:rsidP="00D7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91086D" w:rsidRDefault="0091086D" w:rsidP="0091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Жемконская СОШ</w:t>
            </w:r>
          </w:p>
        </w:tc>
        <w:tc>
          <w:tcPr>
            <w:tcW w:w="2393" w:type="dxa"/>
          </w:tcPr>
          <w:p w:rsidR="0091086D" w:rsidRDefault="0041453E" w:rsidP="00D7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91086D" w:rsidRDefault="0041453E" w:rsidP="00D7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</w:tr>
      <w:tr w:rsidR="0091086D" w:rsidTr="0091086D">
        <w:tc>
          <w:tcPr>
            <w:tcW w:w="675" w:type="dxa"/>
          </w:tcPr>
          <w:p w:rsidR="0091086D" w:rsidRDefault="0041453E" w:rsidP="00D7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91086D" w:rsidRDefault="0091086D" w:rsidP="0091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Чернышевская СОШ</w:t>
            </w:r>
          </w:p>
        </w:tc>
        <w:tc>
          <w:tcPr>
            <w:tcW w:w="2393" w:type="dxa"/>
          </w:tcPr>
          <w:p w:rsidR="0091086D" w:rsidRDefault="0041453E" w:rsidP="00D7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91086D" w:rsidRDefault="0041453E" w:rsidP="00D7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</w:tr>
      <w:tr w:rsidR="0091086D" w:rsidTr="0091086D">
        <w:tc>
          <w:tcPr>
            <w:tcW w:w="675" w:type="dxa"/>
          </w:tcPr>
          <w:p w:rsidR="0091086D" w:rsidRDefault="0041453E" w:rsidP="00D7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91086D" w:rsidRDefault="0091086D" w:rsidP="0091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Бекчегинская СОШ</w:t>
            </w:r>
          </w:p>
        </w:tc>
        <w:tc>
          <w:tcPr>
            <w:tcW w:w="2393" w:type="dxa"/>
          </w:tcPr>
          <w:p w:rsidR="0091086D" w:rsidRDefault="0041453E" w:rsidP="00D7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91086D" w:rsidRDefault="0041453E" w:rsidP="00D7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</w:tr>
      <w:tr w:rsidR="0091086D" w:rsidTr="0091086D">
        <w:tc>
          <w:tcPr>
            <w:tcW w:w="675" w:type="dxa"/>
          </w:tcPr>
          <w:p w:rsidR="0091086D" w:rsidRDefault="0041453E" w:rsidP="00D7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91086D" w:rsidRDefault="0091086D" w:rsidP="0091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Кюлетская СОШ</w:t>
            </w:r>
          </w:p>
        </w:tc>
        <w:tc>
          <w:tcPr>
            <w:tcW w:w="2393" w:type="dxa"/>
          </w:tcPr>
          <w:p w:rsidR="0091086D" w:rsidRDefault="0041453E" w:rsidP="00D7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91086D" w:rsidRDefault="0041453E" w:rsidP="00D7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</w:tr>
      <w:tr w:rsidR="0091086D" w:rsidTr="0091086D">
        <w:tc>
          <w:tcPr>
            <w:tcW w:w="675" w:type="dxa"/>
          </w:tcPr>
          <w:p w:rsidR="0091086D" w:rsidRDefault="0041453E" w:rsidP="00D7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91086D" w:rsidRDefault="0091086D" w:rsidP="0091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Югюлятская</w:t>
            </w:r>
            <w:r w:rsidR="00414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2393" w:type="dxa"/>
          </w:tcPr>
          <w:p w:rsidR="0091086D" w:rsidRDefault="0041453E" w:rsidP="00D7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91086D" w:rsidRDefault="0041453E" w:rsidP="00D7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1086D" w:rsidTr="0091086D">
        <w:tc>
          <w:tcPr>
            <w:tcW w:w="675" w:type="dxa"/>
          </w:tcPr>
          <w:p w:rsidR="0091086D" w:rsidRDefault="0041453E" w:rsidP="00D7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91086D" w:rsidRDefault="0091086D" w:rsidP="0091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Баппага</w:t>
            </w:r>
            <w:r w:rsidR="0041453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инская СОШ</w:t>
            </w:r>
          </w:p>
        </w:tc>
        <w:tc>
          <w:tcPr>
            <w:tcW w:w="2393" w:type="dxa"/>
          </w:tcPr>
          <w:p w:rsidR="0091086D" w:rsidRDefault="0091086D" w:rsidP="00D7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91086D" w:rsidRDefault="0041453E" w:rsidP="00D7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91086D" w:rsidTr="0091086D">
        <w:tc>
          <w:tcPr>
            <w:tcW w:w="675" w:type="dxa"/>
          </w:tcPr>
          <w:p w:rsidR="0091086D" w:rsidRDefault="0041453E" w:rsidP="00D7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0" w:type="dxa"/>
          </w:tcPr>
          <w:p w:rsidR="0091086D" w:rsidRDefault="0091086D" w:rsidP="0091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Лекеченская СОШ</w:t>
            </w:r>
          </w:p>
        </w:tc>
        <w:tc>
          <w:tcPr>
            <w:tcW w:w="2393" w:type="dxa"/>
          </w:tcPr>
          <w:p w:rsidR="0091086D" w:rsidRDefault="0091086D" w:rsidP="00D7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91086D" w:rsidRDefault="0041453E" w:rsidP="00D7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</w:tr>
      <w:tr w:rsidR="0091086D" w:rsidTr="0091086D">
        <w:tc>
          <w:tcPr>
            <w:tcW w:w="675" w:type="dxa"/>
          </w:tcPr>
          <w:p w:rsidR="0091086D" w:rsidRDefault="0041453E" w:rsidP="00D7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0" w:type="dxa"/>
          </w:tcPr>
          <w:p w:rsidR="0091086D" w:rsidRDefault="0091086D" w:rsidP="0091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Мастахская СОШ</w:t>
            </w:r>
          </w:p>
        </w:tc>
        <w:tc>
          <w:tcPr>
            <w:tcW w:w="2393" w:type="dxa"/>
          </w:tcPr>
          <w:p w:rsidR="0091086D" w:rsidRDefault="0091086D" w:rsidP="00D7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91086D" w:rsidRDefault="0041453E" w:rsidP="00D7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1086D" w:rsidTr="0091086D">
        <w:tc>
          <w:tcPr>
            <w:tcW w:w="675" w:type="dxa"/>
          </w:tcPr>
          <w:p w:rsidR="0091086D" w:rsidRDefault="0041453E" w:rsidP="00D7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0" w:type="dxa"/>
          </w:tcPr>
          <w:p w:rsidR="0091086D" w:rsidRDefault="0091086D" w:rsidP="0091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Кыргыдайская СОШ</w:t>
            </w:r>
          </w:p>
        </w:tc>
        <w:tc>
          <w:tcPr>
            <w:tcW w:w="2393" w:type="dxa"/>
          </w:tcPr>
          <w:p w:rsidR="0091086D" w:rsidRDefault="0091086D" w:rsidP="00D7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91086D" w:rsidRDefault="0041453E" w:rsidP="00D7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1086D" w:rsidTr="0091086D">
        <w:tc>
          <w:tcPr>
            <w:tcW w:w="675" w:type="dxa"/>
          </w:tcPr>
          <w:p w:rsidR="0091086D" w:rsidRDefault="0041453E" w:rsidP="00D7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0" w:type="dxa"/>
          </w:tcPr>
          <w:p w:rsidR="0091086D" w:rsidRDefault="0091086D" w:rsidP="0091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Хагынская СОШ</w:t>
            </w:r>
          </w:p>
        </w:tc>
        <w:tc>
          <w:tcPr>
            <w:tcW w:w="2393" w:type="dxa"/>
          </w:tcPr>
          <w:p w:rsidR="0091086D" w:rsidRDefault="0041453E" w:rsidP="00D7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91086D" w:rsidRDefault="0041453E" w:rsidP="00D7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1086D" w:rsidTr="0091086D">
        <w:tc>
          <w:tcPr>
            <w:tcW w:w="675" w:type="dxa"/>
          </w:tcPr>
          <w:p w:rsidR="0091086D" w:rsidRDefault="0041453E" w:rsidP="00D7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0" w:type="dxa"/>
          </w:tcPr>
          <w:p w:rsidR="0091086D" w:rsidRDefault="0091086D" w:rsidP="0091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Тогусская ГЭГ</w:t>
            </w:r>
          </w:p>
        </w:tc>
        <w:tc>
          <w:tcPr>
            <w:tcW w:w="2393" w:type="dxa"/>
          </w:tcPr>
          <w:p w:rsidR="0091086D" w:rsidRDefault="0041453E" w:rsidP="00D7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41453E" w:rsidRDefault="0041453E" w:rsidP="0041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1086D" w:rsidTr="0091086D">
        <w:tc>
          <w:tcPr>
            <w:tcW w:w="675" w:type="dxa"/>
          </w:tcPr>
          <w:p w:rsidR="0091086D" w:rsidRDefault="0041453E" w:rsidP="00D7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0" w:type="dxa"/>
          </w:tcPr>
          <w:p w:rsidR="0091086D" w:rsidRDefault="0091086D" w:rsidP="0091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Борогонская СОШ</w:t>
            </w:r>
          </w:p>
        </w:tc>
        <w:tc>
          <w:tcPr>
            <w:tcW w:w="2393" w:type="dxa"/>
          </w:tcPr>
          <w:p w:rsidR="0091086D" w:rsidRDefault="0041453E" w:rsidP="00D7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91086D" w:rsidRDefault="0041453E" w:rsidP="00D7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</w:tr>
      <w:tr w:rsidR="0091086D" w:rsidTr="0091086D">
        <w:tc>
          <w:tcPr>
            <w:tcW w:w="675" w:type="dxa"/>
          </w:tcPr>
          <w:p w:rsidR="0091086D" w:rsidRDefault="0041453E" w:rsidP="00D7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0" w:type="dxa"/>
          </w:tcPr>
          <w:p w:rsidR="0091086D" w:rsidRDefault="0091086D" w:rsidP="0091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Кюлетская СОШ</w:t>
            </w:r>
          </w:p>
        </w:tc>
        <w:tc>
          <w:tcPr>
            <w:tcW w:w="2393" w:type="dxa"/>
          </w:tcPr>
          <w:p w:rsidR="0091086D" w:rsidRDefault="0041453E" w:rsidP="00D7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91086D" w:rsidRDefault="0041453E" w:rsidP="00D7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1453E" w:rsidTr="0091086D">
        <w:tc>
          <w:tcPr>
            <w:tcW w:w="675" w:type="dxa"/>
          </w:tcPr>
          <w:p w:rsidR="0041453E" w:rsidRDefault="0041453E" w:rsidP="00D7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0" w:type="dxa"/>
          </w:tcPr>
          <w:p w:rsidR="0041453E" w:rsidRDefault="0041453E" w:rsidP="0091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Чочунская СОШ</w:t>
            </w:r>
          </w:p>
        </w:tc>
        <w:tc>
          <w:tcPr>
            <w:tcW w:w="2393" w:type="dxa"/>
          </w:tcPr>
          <w:p w:rsidR="0041453E" w:rsidRDefault="0041453E" w:rsidP="00D7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41453E" w:rsidRDefault="0041453E" w:rsidP="00D7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D70F88" w:rsidTr="00D70F88">
        <w:tc>
          <w:tcPr>
            <w:tcW w:w="675" w:type="dxa"/>
            <w:shd w:val="clear" w:color="auto" w:fill="BFBFBF" w:themeFill="background1" w:themeFillShade="D9"/>
          </w:tcPr>
          <w:p w:rsidR="00D70F88" w:rsidRPr="00D70F88" w:rsidRDefault="00D70F88" w:rsidP="00D70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BFBFBF" w:themeFill="background1" w:themeFillShade="D9"/>
          </w:tcPr>
          <w:p w:rsidR="00D70F88" w:rsidRPr="00D70F88" w:rsidRDefault="00D70F88" w:rsidP="009108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F88">
              <w:rPr>
                <w:rFonts w:ascii="Times New Roman" w:hAnsi="Times New Roman" w:cs="Times New Roman"/>
                <w:b/>
                <w:sz w:val="24"/>
                <w:szCs w:val="24"/>
              </w:rPr>
              <w:t>ПО УЛУСУ</w:t>
            </w:r>
          </w:p>
        </w:tc>
        <w:tc>
          <w:tcPr>
            <w:tcW w:w="2393" w:type="dxa"/>
            <w:shd w:val="clear" w:color="auto" w:fill="BFBFBF" w:themeFill="background1" w:themeFillShade="D9"/>
          </w:tcPr>
          <w:p w:rsidR="00D70F88" w:rsidRPr="00D70F88" w:rsidRDefault="0041453E" w:rsidP="00D70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2393" w:type="dxa"/>
            <w:shd w:val="clear" w:color="auto" w:fill="BFBFBF" w:themeFill="background1" w:themeFillShade="D9"/>
          </w:tcPr>
          <w:p w:rsidR="00D70F88" w:rsidRPr="00D70F88" w:rsidRDefault="0041453E" w:rsidP="00D70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43,6</w:t>
            </w:r>
          </w:p>
        </w:tc>
      </w:tr>
    </w:tbl>
    <w:p w:rsidR="0017403D" w:rsidRDefault="0041453E" w:rsidP="004145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453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РЕЗУЛЬТАТЫ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ИТОГОВОГО ИЗЛОЖЕНИЯ</w:t>
      </w:r>
    </w:p>
    <w:p w:rsidR="0041453E" w:rsidRDefault="009F0041" w:rsidP="009F0041">
      <w:pPr>
        <w:tabs>
          <w:tab w:val="left" w:pos="10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1453E" w:rsidRDefault="009F0041" w:rsidP="0041453E">
      <w:pPr>
        <w:tabs>
          <w:tab w:val="left" w:pos="1034"/>
        </w:tabs>
        <w:spacing w:after="0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итог</w:t>
      </w:r>
      <w:r w:rsidR="0041453E">
        <w:rPr>
          <w:rFonts w:ascii="Times New Roman" w:hAnsi="Times New Roman" w:cs="Times New Roman"/>
          <w:sz w:val="24"/>
          <w:szCs w:val="24"/>
        </w:rPr>
        <w:t>овом изложении приняли участие 17</w:t>
      </w:r>
      <w:r>
        <w:rPr>
          <w:rFonts w:ascii="Times New Roman" w:hAnsi="Times New Roman" w:cs="Times New Roman"/>
          <w:sz w:val="24"/>
          <w:szCs w:val="24"/>
        </w:rPr>
        <w:t xml:space="preserve"> выпускников с ОВЗ и дети-инвалиды. </w:t>
      </w:r>
    </w:p>
    <w:p w:rsidR="009F0041" w:rsidRDefault="0041453E" w:rsidP="0041453E">
      <w:pPr>
        <w:tabs>
          <w:tab w:val="left" w:pos="1034"/>
        </w:tabs>
        <w:spacing w:after="0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17 участников «зачет» получили 13 выпускников, что составило 76,5</w:t>
      </w:r>
      <w:r w:rsidR="009F0041">
        <w:rPr>
          <w:rFonts w:ascii="Times New Roman" w:hAnsi="Times New Roman" w:cs="Times New Roman"/>
          <w:sz w:val="24"/>
          <w:szCs w:val="24"/>
        </w:rPr>
        <w:t>%. Не сумел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F0041">
        <w:rPr>
          <w:rFonts w:ascii="Times New Roman" w:hAnsi="Times New Roman" w:cs="Times New Roman"/>
          <w:sz w:val="24"/>
          <w:szCs w:val="24"/>
        </w:rPr>
        <w:t xml:space="preserve"> получить «зачет» участник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F0041">
        <w:rPr>
          <w:rFonts w:ascii="Times New Roman" w:hAnsi="Times New Roman" w:cs="Times New Roman"/>
          <w:sz w:val="24"/>
          <w:szCs w:val="24"/>
        </w:rPr>
        <w:t xml:space="preserve"> из </w:t>
      </w:r>
      <w:r>
        <w:rPr>
          <w:rFonts w:ascii="Times New Roman" w:hAnsi="Times New Roman" w:cs="Times New Roman"/>
          <w:sz w:val="24"/>
          <w:szCs w:val="24"/>
        </w:rPr>
        <w:t xml:space="preserve">ВСОШ №2,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Тасагарской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СОШ,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Югюлятской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СОШ,</w:t>
      </w:r>
      <w:r w:rsidR="009F0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Баппагайинской</w:t>
      </w:r>
      <w:proofErr w:type="spellEnd"/>
      <w:r w:rsidR="009F0041">
        <w:rPr>
          <w:rFonts w:ascii="Times New Roman" w:hAnsi="Times New Roman" w:cs="Times New Roman"/>
          <w:sz w:val="24"/>
          <w:szCs w:val="24"/>
        </w:rPr>
        <w:t xml:space="preserve"> СОШ. </w:t>
      </w:r>
    </w:p>
    <w:p w:rsidR="0041453E" w:rsidRDefault="0041453E" w:rsidP="0041453E">
      <w:pPr>
        <w:tabs>
          <w:tab w:val="left" w:pos="1034"/>
        </w:tabs>
        <w:spacing w:after="0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0041" w:rsidRDefault="009F0041" w:rsidP="009F0041">
      <w:pPr>
        <w:tabs>
          <w:tab w:val="left" w:pos="10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7403D" w:rsidRDefault="0017403D" w:rsidP="001740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403D" w:rsidRDefault="0017403D" w:rsidP="0041453E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проверке по пяти критериям оценивания допускались ИЗ,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соответствующие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двум требованиям:</w:t>
      </w:r>
    </w:p>
    <w:p w:rsidR="0041453E" w:rsidRDefault="0041453E" w:rsidP="0041453E">
      <w:pPr>
        <w:spacing w:after="0"/>
        <w:ind w:left="-851" w:firstLine="708"/>
        <w:rPr>
          <w:rFonts w:ascii="Times New Roman" w:hAnsi="Times New Roman" w:cs="Times New Roman"/>
          <w:sz w:val="24"/>
          <w:szCs w:val="24"/>
        </w:rPr>
      </w:pPr>
    </w:p>
    <w:p w:rsidR="0017403D" w:rsidRDefault="0017403D" w:rsidP="001740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7403D" w:rsidRDefault="0017403D" w:rsidP="009F00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453E" w:rsidRDefault="0041453E" w:rsidP="009F00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453E" w:rsidRDefault="0041453E" w:rsidP="009F00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403D" w:rsidRDefault="0017403D" w:rsidP="0041453E">
      <w:pPr>
        <w:spacing w:after="0"/>
        <w:ind w:left="-851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Далее работы оценивались по пяти критериям:</w:t>
      </w:r>
    </w:p>
    <w:p w:rsidR="0041453E" w:rsidRDefault="0041453E" w:rsidP="0041453E">
      <w:pPr>
        <w:spacing w:after="0"/>
        <w:ind w:left="-851" w:firstLine="709"/>
        <w:rPr>
          <w:rFonts w:ascii="Times New Roman" w:hAnsi="Times New Roman" w:cs="Times New Roman"/>
          <w:sz w:val="24"/>
          <w:szCs w:val="24"/>
        </w:rPr>
      </w:pPr>
    </w:p>
    <w:p w:rsidR="0017403D" w:rsidRDefault="0017403D" w:rsidP="0017403D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bookmarkEnd w:id="0"/>
    </w:p>
    <w:p w:rsidR="0041453E" w:rsidRDefault="0041453E" w:rsidP="006E79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453E" w:rsidRDefault="009F0041" w:rsidP="0041453E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Положительная динамика наблюдается только по критерию «Грамотность». </w:t>
      </w:r>
    </w:p>
    <w:p w:rsidR="0017403D" w:rsidRDefault="0017403D" w:rsidP="0041453E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к государственной итоговой аттестации в форме</w:t>
      </w:r>
      <w:r w:rsidR="00A1517D">
        <w:rPr>
          <w:rFonts w:ascii="Times New Roman" w:hAnsi="Times New Roman" w:cs="Times New Roman"/>
          <w:sz w:val="24"/>
          <w:szCs w:val="24"/>
        </w:rPr>
        <w:t xml:space="preserve"> ЕГЭ и ГВЭ из</w:t>
      </w:r>
      <w:r w:rsidR="0041453E">
        <w:rPr>
          <w:rFonts w:ascii="Times New Roman" w:hAnsi="Times New Roman" w:cs="Times New Roman"/>
          <w:sz w:val="24"/>
          <w:szCs w:val="24"/>
        </w:rPr>
        <w:t xml:space="preserve"> 228 ВТГ допущены 222  ВТГ (97,4</w:t>
      </w:r>
      <w:r w:rsidR="00A1517D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>.  На дополн</w:t>
      </w:r>
      <w:r w:rsidR="0041453E">
        <w:rPr>
          <w:rFonts w:ascii="Times New Roman" w:hAnsi="Times New Roman" w:cs="Times New Roman"/>
          <w:sz w:val="24"/>
          <w:szCs w:val="24"/>
        </w:rPr>
        <w:t>ительном этапе ИСИ  феврале 2019 года будут участвовать 9 выпускников текущего года: 6  получивших «незачет», 3 не явившихся. Из 9 участников – 2</w:t>
      </w:r>
      <w:r w:rsidR="00A1517D">
        <w:rPr>
          <w:rFonts w:ascii="Times New Roman" w:hAnsi="Times New Roman" w:cs="Times New Roman"/>
          <w:sz w:val="24"/>
          <w:szCs w:val="24"/>
        </w:rPr>
        <w:t xml:space="preserve"> </w:t>
      </w:r>
      <w:r w:rsidR="0041453E">
        <w:rPr>
          <w:rFonts w:ascii="Times New Roman" w:hAnsi="Times New Roman" w:cs="Times New Roman"/>
          <w:sz w:val="24"/>
          <w:szCs w:val="24"/>
        </w:rPr>
        <w:t>будут принимать участие на ИС, 7</w:t>
      </w:r>
      <w:r w:rsidR="00A151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517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A1517D">
        <w:rPr>
          <w:rFonts w:ascii="Times New Roman" w:hAnsi="Times New Roman" w:cs="Times New Roman"/>
          <w:sz w:val="24"/>
          <w:szCs w:val="24"/>
        </w:rPr>
        <w:t xml:space="preserve"> ИЗ. </w:t>
      </w:r>
    </w:p>
    <w:p w:rsidR="0041453E" w:rsidRDefault="0041453E" w:rsidP="0041453E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511" w:type="dxa"/>
        <w:jc w:val="center"/>
        <w:tblInd w:w="-905" w:type="dxa"/>
        <w:tblLayout w:type="fixed"/>
        <w:tblLook w:val="04A0"/>
      </w:tblPr>
      <w:tblGrid>
        <w:gridCol w:w="456"/>
        <w:gridCol w:w="2542"/>
        <w:gridCol w:w="992"/>
        <w:gridCol w:w="1276"/>
        <w:gridCol w:w="1276"/>
        <w:gridCol w:w="992"/>
        <w:gridCol w:w="992"/>
        <w:gridCol w:w="851"/>
        <w:gridCol w:w="1134"/>
      </w:tblGrid>
      <w:tr w:rsidR="00203BB4" w:rsidTr="0041453E">
        <w:trPr>
          <w:jc w:val="center"/>
        </w:trPr>
        <w:tc>
          <w:tcPr>
            <w:tcW w:w="456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42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 ИСИ</w:t>
            </w:r>
          </w:p>
        </w:tc>
        <w:tc>
          <w:tcPr>
            <w:tcW w:w="1276" w:type="dxa"/>
          </w:tcPr>
          <w:p w:rsidR="00203BB4" w:rsidRDefault="00203BB4" w:rsidP="0020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участников, фактически принявших участие</w:t>
            </w:r>
          </w:p>
        </w:tc>
        <w:tc>
          <w:tcPr>
            <w:tcW w:w="1276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получивших «зачет» и допущенных к ГИА</w:t>
            </w:r>
          </w:p>
        </w:tc>
        <w:tc>
          <w:tcPr>
            <w:tcW w:w="992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получивших «незачет»</w:t>
            </w:r>
          </w:p>
        </w:tc>
        <w:tc>
          <w:tcPr>
            <w:tcW w:w="992" w:type="dxa"/>
          </w:tcPr>
          <w:p w:rsidR="00203BB4" w:rsidRDefault="00203BB4" w:rsidP="00FA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851" w:type="dxa"/>
          </w:tcPr>
          <w:p w:rsidR="00203BB4" w:rsidRDefault="00203BB4" w:rsidP="00FA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завершили по состоянию здоровья</w:t>
            </w:r>
          </w:p>
        </w:tc>
        <w:tc>
          <w:tcPr>
            <w:tcW w:w="1134" w:type="dxa"/>
          </w:tcPr>
          <w:p w:rsidR="00203BB4" w:rsidRDefault="00203BB4" w:rsidP="00FA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 7 февраля 2018 года</w:t>
            </w:r>
          </w:p>
        </w:tc>
      </w:tr>
      <w:tr w:rsidR="00203BB4" w:rsidTr="0041453E">
        <w:trPr>
          <w:jc w:val="center"/>
        </w:trPr>
        <w:tc>
          <w:tcPr>
            <w:tcW w:w="456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2" w:type="dxa"/>
          </w:tcPr>
          <w:p w:rsidR="00203BB4" w:rsidRDefault="00203BB4" w:rsidP="0091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ВСОШ №1</w:t>
            </w:r>
          </w:p>
        </w:tc>
        <w:tc>
          <w:tcPr>
            <w:tcW w:w="992" w:type="dxa"/>
          </w:tcPr>
          <w:p w:rsidR="00203BB4" w:rsidRDefault="0041453E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203BB4" w:rsidRDefault="0041453E" w:rsidP="0099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203BB4" w:rsidRDefault="0041453E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BB4" w:rsidTr="0041453E">
        <w:trPr>
          <w:jc w:val="center"/>
        </w:trPr>
        <w:tc>
          <w:tcPr>
            <w:tcW w:w="456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2" w:type="dxa"/>
          </w:tcPr>
          <w:p w:rsidR="00203BB4" w:rsidRDefault="00203BB4" w:rsidP="0091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ВСОШ №2</w:t>
            </w:r>
          </w:p>
        </w:tc>
        <w:tc>
          <w:tcPr>
            <w:tcW w:w="992" w:type="dxa"/>
          </w:tcPr>
          <w:p w:rsidR="00203BB4" w:rsidRDefault="0041453E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203BB4" w:rsidRDefault="0041453E" w:rsidP="0099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203BB4" w:rsidRDefault="0041453E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03BB4" w:rsidRDefault="0041453E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BB4" w:rsidRDefault="0041453E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3BB4" w:rsidTr="0041453E">
        <w:trPr>
          <w:jc w:val="center"/>
        </w:trPr>
        <w:tc>
          <w:tcPr>
            <w:tcW w:w="456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2" w:type="dxa"/>
          </w:tcPr>
          <w:p w:rsidR="00203BB4" w:rsidRDefault="00203BB4" w:rsidP="0091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ВСОШ №3</w:t>
            </w:r>
          </w:p>
        </w:tc>
        <w:tc>
          <w:tcPr>
            <w:tcW w:w="992" w:type="dxa"/>
          </w:tcPr>
          <w:p w:rsidR="00203BB4" w:rsidRDefault="00616D06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45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03BB4" w:rsidRDefault="006F5D38" w:rsidP="0099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45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03BB4" w:rsidRDefault="00616D06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45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203BB4" w:rsidRDefault="0041453E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53E" w:rsidRDefault="0041453E" w:rsidP="0041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3BB4" w:rsidTr="0041453E">
        <w:trPr>
          <w:jc w:val="center"/>
        </w:trPr>
        <w:tc>
          <w:tcPr>
            <w:tcW w:w="456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2" w:type="dxa"/>
          </w:tcPr>
          <w:p w:rsidR="00203BB4" w:rsidRDefault="00203BB4" w:rsidP="0091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Халбакинская СОШ</w:t>
            </w:r>
          </w:p>
        </w:tc>
        <w:tc>
          <w:tcPr>
            <w:tcW w:w="992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03BB4" w:rsidRDefault="00203BB4" w:rsidP="0099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BB4" w:rsidTr="0041453E">
        <w:trPr>
          <w:jc w:val="center"/>
        </w:trPr>
        <w:tc>
          <w:tcPr>
            <w:tcW w:w="456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2" w:type="dxa"/>
          </w:tcPr>
          <w:p w:rsidR="00203BB4" w:rsidRDefault="00203BB4" w:rsidP="0091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Кысыл-Сырская СОШ</w:t>
            </w:r>
          </w:p>
        </w:tc>
        <w:tc>
          <w:tcPr>
            <w:tcW w:w="992" w:type="dxa"/>
          </w:tcPr>
          <w:p w:rsidR="00203BB4" w:rsidRDefault="0041453E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03BB4" w:rsidRDefault="0041453E" w:rsidP="0099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03BB4" w:rsidRDefault="0041453E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BB4" w:rsidTr="0041453E">
        <w:trPr>
          <w:jc w:val="center"/>
        </w:trPr>
        <w:tc>
          <w:tcPr>
            <w:tcW w:w="456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2" w:type="dxa"/>
          </w:tcPr>
          <w:p w:rsidR="00203BB4" w:rsidRDefault="00203BB4" w:rsidP="0091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Хампинская СОШ</w:t>
            </w:r>
          </w:p>
        </w:tc>
        <w:tc>
          <w:tcPr>
            <w:tcW w:w="992" w:type="dxa"/>
          </w:tcPr>
          <w:p w:rsidR="00203BB4" w:rsidRDefault="0041453E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203BB4" w:rsidRDefault="0041453E" w:rsidP="0099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203BB4" w:rsidRDefault="0041453E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BB4" w:rsidTr="0041453E">
        <w:trPr>
          <w:jc w:val="center"/>
        </w:trPr>
        <w:tc>
          <w:tcPr>
            <w:tcW w:w="456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2" w:type="dxa"/>
          </w:tcPr>
          <w:p w:rsidR="00203BB4" w:rsidRDefault="00203BB4" w:rsidP="0091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Тасагарская СОШ</w:t>
            </w:r>
          </w:p>
        </w:tc>
        <w:tc>
          <w:tcPr>
            <w:tcW w:w="992" w:type="dxa"/>
          </w:tcPr>
          <w:p w:rsidR="00203BB4" w:rsidRDefault="0041453E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03BB4" w:rsidRDefault="0041453E" w:rsidP="0099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03BB4" w:rsidRDefault="0041453E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03BB4" w:rsidRDefault="0041453E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BB4" w:rsidRDefault="0041453E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3BB4" w:rsidTr="0041453E">
        <w:trPr>
          <w:jc w:val="center"/>
        </w:trPr>
        <w:tc>
          <w:tcPr>
            <w:tcW w:w="456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2" w:type="dxa"/>
          </w:tcPr>
          <w:p w:rsidR="00203BB4" w:rsidRDefault="00203BB4" w:rsidP="0091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Жемконская СОШ</w:t>
            </w:r>
          </w:p>
        </w:tc>
        <w:tc>
          <w:tcPr>
            <w:tcW w:w="992" w:type="dxa"/>
          </w:tcPr>
          <w:p w:rsidR="00203BB4" w:rsidRDefault="0041453E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03BB4" w:rsidRDefault="0041453E" w:rsidP="0099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03BB4" w:rsidRDefault="0041453E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BB4" w:rsidTr="0041453E">
        <w:trPr>
          <w:jc w:val="center"/>
        </w:trPr>
        <w:tc>
          <w:tcPr>
            <w:tcW w:w="456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2" w:type="dxa"/>
          </w:tcPr>
          <w:p w:rsidR="00203BB4" w:rsidRDefault="00203BB4" w:rsidP="0091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Чернышевская СОШ</w:t>
            </w:r>
          </w:p>
        </w:tc>
        <w:tc>
          <w:tcPr>
            <w:tcW w:w="992" w:type="dxa"/>
          </w:tcPr>
          <w:p w:rsidR="00203BB4" w:rsidRDefault="0041453E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03BB4" w:rsidRDefault="0041453E" w:rsidP="0099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03BB4" w:rsidRDefault="0041453E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BB4" w:rsidTr="0041453E">
        <w:trPr>
          <w:jc w:val="center"/>
        </w:trPr>
        <w:tc>
          <w:tcPr>
            <w:tcW w:w="456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2" w:type="dxa"/>
          </w:tcPr>
          <w:p w:rsidR="00203BB4" w:rsidRDefault="00203BB4" w:rsidP="0091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Бекчегинская СОШ</w:t>
            </w:r>
          </w:p>
        </w:tc>
        <w:tc>
          <w:tcPr>
            <w:tcW w:w="992" w:type="dxa"/>
          </w:tcPr>
          <w:p w:rsidR="00203BB4" w:rsidRDefault="0041453E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03BB4" w:rsidRDefault="0041453E" w:rsidP="0099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03BB4" w:rsidRDefault="0041453E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BB4" w:rsidTr="0041453E">
        <w:trPr>
          <w:jc w:val="center"/>
        </w:trPr>
        <w:tc>
          <w:tcPr>
            <w:tcW w:w="456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42" w:type="dxa"/>
          </w:tcPr>
          <w:p w:rsidR="00203BB4" w:rsidRDefault="00203BB4" w:rsidP="0091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Чочунская СОШ</w:t>
            </w:r>
          </w:p>
        </w:tc>
        <w:tc>
          <w:tcPr>
            <w:tcW w:w="992" w:type="dxa"/>
          </w:tcPr>
          <w:p w:rsidR="00203BB4" w:rsidRDefault="0041453E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03BB4" w:rsidRDefault="0041453E" w:rsidP="0099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03BB4" w:rsidRDefault="0041453E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BB4" w:rsidTr="0041453E">
        <w:trPr>
          <w:jc w:val="center"/>
        </w:trPr>
        <w:tc>
          <w:tcPr>
            <w:tcW w:w="456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42" w:type="dxa"/>
          </w:tcPr>
          <w:p w:rsidR="00203BB4" w:rsidRDefault="00203BB4" w:rsidP="0091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Кюлетская СОШ</w:t>
            </w:r>
          </w:p>
        </w:tc>
        <w:tc>
          <w:tcPr>
            <w:tcW w:w="992" w:type="dxa"/>
          </w:tcPr>
          <w:p w:rsidR="00203BB4" w:rsidRDefault="0041453E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203BB4" w:rsidRDefault="0041453E" w:rsidP="0099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203BB4" w:rsidRDefault="0041453E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BB4" w:rsidTr="0041453E">
        <w:trPr>
          <w:jc w:val="center"/>
        </w:trPr>
        <w:tc>
          <w:tcPr>
            <w:tcW w:w="456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42" w:type="dxa"/>
          </w:tcPr>
          <w:p w:rsidR="00203BB4" w:rsidRDefault="00203BB4" w:rsidP="0091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Югюлятская СОШ</w:t>
            </w:r>
          </w:p>
        </w:tc>
        <w:tc>
          <w:tcPr>
            <w:tcW w:w="992" w:type="dxa"/>
          </w:tcPr>
          <w:p w:rsidR="00203BB4" w:rsidRDefault="0041453E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03BB4" w:rsidRDefault="0041453E" w:rsidP="0099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03BB4" w:rsidRDefault="0041453E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03BB4" w:rsidRDefault="0041453E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BB4" w:rsidRDefault="0041453E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3BB4" w:rsidTr="0041453E">
        <w:trPr>
          <w:jc w:val="center"/>
        </w:trPr>
        <w:tc>
          <w:tcPr>
            <w:tcW w:w="456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42" w:type="dxa"/>
          </w:tcPr>
          <w:p w:rsidR="00203BB4" w:rsidRDefault="00203BB4" w:rsidP="0091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Баппагаинская СОШ</w:t>
            </w:r>
          </w:p>
        </w:tc>
        <w:tc>
          <w:tcPr>
            <w:tcW w:w="992" w:type="dxa"/>
          </w:tcPr>
          <w:p w:rsidR="00203BB4" w:rsidRDefault="0041453E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41453E" w:rsidRDefault="0041453E" w:rsidP="0041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203BB4" w:rsidRDefault="0041453E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203BB4" w:rsidRDefault="0041453E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BB4" w:rsidRDefault="0041453E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3BB4" w:rsidTr="0041453E">
        <w:trPr>
          <w:jc w:val="center"/>
        </w:trPr>
        <w:tc>
          <w:tcPr>
            <w:tcW w:w="456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42" w:type="dxa"/>
          </w:tcPr>
          <w:p w:rsidR="00203BB4" w:rsidRDefault="00203BB4" w:rsidP="0091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Лекеченская СОШ</w:t>
            </w:r>
          </w:p>
        </w:tc>
        <w:tc>
          <w:tcPr>
            <w:tcW w:w="992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03BB4" w:rsidRDefault="00203BB4" w:rsidP="0099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03BB4" w:rsidRDefault="0041453E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BB4" w:rsidTr="0041453E">
        <w:trPr>
          <w:jc w:val="center"/>
        </w:trPr>
        <w:tc>
          <w:tcPr>
            <w:tcW w:w="456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542" w:type="dxa"/>
          </w:tcPr>
          <w:p w:rsidR="00203BB4" w:rsidRDefault="00203BB4" w:rsidP="0091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Мастахская СОШ</w:t>
            </w:r>
          </w:p>
        </w:tc>
        <w:tc>
          <w:tcPr>
            <w:tcW w:w="992" w:type="dxa"/>
          </w:tcPr>
          <w:p w:rsidR="00203BB4" w:rsidRDefault="0041453E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03BB4" w:rsidRDefault="0041453E" w:rsidP="0099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03BB4" w:rsidRDefault="0041453E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BB4" w:rsidTr="0041453E">
        <w:trPr>
          <w:jc w:val="center"/>
        </w:trPr>
        <w:tc>
          <w:tcPr>
            <w:tcW w:w="456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42" w:type="dxa"/>
          </w:tcPr>
          <w:p w:rsidR="00203BB4" w:rsidRDefault="00203BB4" w:rsidP="0091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Кыргыдайская СОШ</w:t>
            </w:r>
          </w:p>
        </w:tc>
        <w:tc>
          <w:tcPr>
            <w:tcW w:w="992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03BB4" w:rsidRDefault="00203BB4" w:rsidP="0099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BB4" w:rsidTr="0041453E">
        <w:trPr>
          <w:jc w:val="center"/>
        </w:trPr>
        <w:tc>
          <w:tcPr>
            <w:tcW w:w="456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42" w:type="dxa"/>
          </w:tcPr>
          <w:p w:rsidR="00203BB4" w:rsidRDefault="00203BB4" w:rsidP="0091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Хагынская СОШ</w:t>
            </w:r>
          </w:p>
        </w:tc>
        <w:tc>
          <w:tcPr>
            <w:tcW w:w="992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03BB4" w:rsidRDefault="00203BB4" w:rsidP="0099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BB4" w:rsidTr="0041453E">
        <w:trPr>
          <w:jc w:val="center"/>
        </w:trPr>
        <w:tc>
          <w:tcPr>
            <w:tcW w:w="456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42" w:type="dxa"/>
          </w:tcPr>
          <w:p w:rsidR="00203BB4" w:rsidRDefault="00203BB4" w:rsidP="0091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Тогусская ГЭГ</w:t>
            </w:r>
          </w:p>
        </w:tc>
        <w:tc>
          <w:tcPr>
            <w:tcW w:w="992" w:type="dxa"/>
          </w:tcPr>
          <w:p w:rsidR="00203BB4" w:rsidRDefault="0041453E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03BB4" w:rsidRDefault="0041453E" w:rsidP="0099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03BB4" w:rsidRDefault="0041453E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3BB4" w:rsidRDefault="0041453E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BB4" w:rsidRDefault="0041453E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3BB4" w:rsidTr="0041453E">
        <w:trPr>
          <w:jc w:val="center"/>
        </w:trPr>
        <w:tc>
          <w:tcPr>
            <w:tcW w:w="456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42" w:type="dxa"/>
          </w:tcPr>
          <w:p w:rsidR="00203BB4" w:rsidRDefault="00203BB4" w:rsidP="0091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Борогонская СОШ</w:t>
            </w:r>
          </w:p>
        </w:tc>
        <w:tc>
          <w:tcPr>
            <w:tcW w:w="992" w:type="dxa"/>
          </w:tcPr>
          <w:p w:rsidR="00203BB4" w:rsidRDefault="0041453E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03BB4" w:rsidRDefault="0041453E" w:rsidP="0099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03BB4" w:rsidRDefault="0041453E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BB4" w:rsidTr="0041453E">
        <w:trPr>
          <w:jc w:val="center"/>
        </w:trPr>
        <w:tc>
          <w:tcPr>
            <w:tcW w:w="456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42" w:type="dxa"/>
          </w:tcPr>
          <w:p w:rsidR="00203BB4" w:rsidRDefault="00203BB4" w:rsidP="0091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Тылгынинская СОШ</w:t>
            </w:r>
          </w:p>
        </w:tc>
        <w:tc>
          <w:tcPr>
            <w:tcW w:w="992" w:type="dxa"/>
          </w:tcPr>
          <w:p w:rsidR="00203BB4" w:rsidRDefault="0041453E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03BB4" w:rsidRDefault="0041453E" w:rsidP="0099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03BB4" w:rsidRDefault="0041453E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BB4" w:rsidTr="0041453E">
        <w:trPr>
          <w:jc w:val="center"/>
        </w:trPr>
        <w:tc>
          <w:tcPr>
            <w:tcW w:w="456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42" w:type="dxa"/>
          </w:tcPr>
          <w:p w:rsidR="00203BB4" w:rsidRDefault="00203BB4" w:rsidP="0091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Кюлетская СОШ</w:t>
            </w:r>
          </w:p>
        </w:tc>
        <w:tc>
          <w:tcPr>
            <w:tcW w:w="992" w:type="dxa"/>
          </w:tcPr>
          <w:p w:rsidR="00203BB4" w:rsidRDefault="0041453E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03BB4" w:rsidRDefault="0041453E" w:rsidP="0099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03BB4" w:rsidRDefault="0041453E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BB4" w:rsidTr="0041453E">
        <w:trPr>
          <w:jc w:val="center"/>
        </w:trPr>
        <w:tc>
          <w:tcPr>
            <w:tcW w:w="456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42" w:type="dxa"/>
          </w:tcPr>
          <w:p w:rsidR="00203BB4" w:rsidRDefault="00203BB4" w:rsidP="0091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Вилюйская гимназия</w:t>
            </w:r>
          </w:p>
        </w:tc>
        <w:tc>
          <w:tcPr>
            <w:tcW w:w="992" w:type="dxa"/>
          </w:tcPr>
          <w:p w:rsidR="00203BB4" w:rsidRDefault="0041453E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203BB4" w:rsidRDefault="0041453E" w:rsidP="0099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203BB4" w:rsidRDefault="0041453E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BB4" w:rsidTr="0041453E">
        <w:trPr>
          <w:jc w:val="center"/>
        </w:trPr>
        <w:tc>
          <w:tcPr>
            <w:tcW w:w="456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42" w:type="dxa"/>
          </w:tcPr>
          <w:p w:rsidR="00203BB4" w:rsidRDefault="00203BB4" w:rsidP="0091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ВОСОШ ВТГ</w:t>
            </w:r>
          </w:p>
        </w:tc>
        <w:tc>
          <w:tcPr>
            <w:tcW w:w="992" w:type="dxa"/>
          </w:tcPr>
          <w:p w:rsidR="00203BB4" w:rsidRDefault="0041453E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03BB4" w:rsidRDefault="0041453E" w:rsidP="0099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03BB4" w:rsidRDefault="0041453E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BB4" w:rsidRDefault="0041453E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3BB4" w:rsidTr="0041453E">
        <w:trPr>
          <w:jc w:val="center"/>
        </w:trPr>
        <w:tc>
          <w:tcPr>
            <w:tcW w:w="456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203BB4" w:rsidRDefault="00203BB4" w:rsidP="0091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ВОСОШ ВПЛ</w:t>
            </w:r>
          </w:p>
        </w:tc>
        <w:tc>
          <w:tcPr>
            <w:tcW w:w="992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3BB4" w:rsidRDefault="00203BB4" w:rsidP="0099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3BB4" w:rsidRDefault="0041453E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BB4" w:rsidTr="0041453E">
        <w:trPr>
          <w:jc w:val="center"/>
        </w:trPr>
        <w:tc>
          <w:tcPr>
            <w:tcW w:w="456" w:type="dxa"/>
            <w:shd w:val="clear" w:color="auto" w:fill="BFBFBF" w:themeFill="background1" w:themeFillShade="D9"/>
          </w:tcPr>
          <w:p w:rsidR="00203BB4" w:rsidRPr="008C7016" w:rsidRDefault="00203BB4" w:rsidP="00910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2" w:type="dxa"/>
            <w:shd w:val="clear" w:color="auto" w:fill="BFBFBF" w:themeFill="background1" w:themeFillShade="D9"/>
          </w:tcPr>
          <w:p w:rsidR="00203BB4" w:rsidRPr="008C7016" w:rsidRDefault="00203BB4" w:rsidP="009108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01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ВТГ</w:t>
            </w:r>
          </w:p>
        </w:tc>
        <w:tc>
          <w:tcPr>
            <w:tcW w:w="992" w:type="dxa"/>
            <w:shd w:val="clear" w:color="auto" w:fill="BFBFBF" w:themeFill="background1" w:themeFillShade="D9"/>
          </w:tcPr>
          <w:p w:rsidR="00203BB4" w:rsidRPr="008C7016" w:rsidRDefault="00203BB4" w:rsidP="00910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1453E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276" w:type="dxa"/>
            <w:shd w:val="clear" w:color="auto" w:fill="BFBFBF" w:themeFill="background1" w:themeFillShade="D9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1453E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276" w:type="dxa"/>
            <w:shd w:val="clear" w:color="auto" w:fill="BFBFBF" w:themeFill="background1" w:themeFillShade="D9"/>
          </w:tcPr>
          <w:p w:rsidR="00203BB4" w:rsidRPr="008C7016" w:rsidRDefault="0041453E" w:rsidP="00910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B740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BFBFBF" w:themeFill="background1" w:themeFillShade="D9"/>
          </w:tcPr>
          <w:p w:rsidR="00203BB4" w:rsidRPr="008C7016" w:rsidRDefault="0041453E" w:rsidP="00910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BFBFBF" w:themeFill="background1" w:themeFillShade="D9"/>
          </w:tcPr>
          <w:p w:rsidR="00203BB4" w:rsidRPr="008C7016" w:rsidRDefault="0041453E" w:rsidP="00910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D9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D9"/>
          </w:tcPr>
          <w:p w:rsidR="00203BB4" w:rsidRPr="008C7016" w:rsidRDefault="0041453E" w:rsidP="00910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616D06" w:rsidTr="0041453E">
        <w:trPr>
          <w:jc w:val="center"/>
        </w:trPr>
        <w:tc>
          <w:tcPr>
            <w:tcW w:w="456" w:type="dxa"/>
            <w:shd w:val="clear" w:color="auto" w:fill="BFBFBF" w:themeFill="background1" w:themeFillShade="D9"/>
          </w:tcPr>
          <w:p w:rsidR="00616D06" w:rsidRPr="008C7016" w:rsidRDefault="00616D06" w:rsidP="00910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2" w:type="dxa"/>
            <w:shd w:val="clear" w:color="auto" w:fill="BFBFBF" w:themeFill="background1" w:themeFillShade="D9"/>
          </w:tcPr>
          <w:p w:rsidR="00616D06" w:rsidRPr="008C7016" w:rsidRDefault="00616D06" w:rsidP="009108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в %</w:t>
            </w:r>
          </w:p>
        </w:tc>
        <w:tc>
          <w:tcPr>
            <w:tcW w:w="992" w:type="dxa"/>
            <w:shd w:val="clear" w:color="auto" w:fill="BFBFBF" w:themeFill="background1" w:themeFillShade="D9"/>
          </w:tcPr>
          <w:p w:rsidR="00616D06" w:rsidRDefault="00616D06" w:rsidP="00910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D9"/>
          </w:tcPr>
          <w:p w:rsidR="00616D06" w:rsidRDefault="0041453E" w:rsidP="00910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98,7</w:t>
            </w:r>
          </w:p>
        </w:tc>
        <w:tc>
          <w:tcPr>
            <w:tcW w:w="1276" w:type="dxa"/>
            <w:shd w:val="clear" w:color="auto" w:fill="BFBFBF" w:themeFill="background1" w:themeFillShade="D9"/>
          </w:tcPr>
          <w:p w:rsidR="00616D06" w:rsidRDefault="0041453E" w:rsidP="00910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96,1</w:t>
            </w:r>
          </w:p>
        </w:tc>
        <w:tc>
          <w:tcPr>
            <w:tcW w:w="992" w:type="dxa"/>
            <w:shd w:val="clear" w:color="auto" w:fill="BFBFBF" w:themeFill="background1" w:themeFillShade="D9"/>
          </w:tcPr>
          <w:p w:rsidR="00616D06" w:rsidRDefault="0041453E" w:rsidP="00910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2,6</w:t>
            </w:r>
          </w:p>
        </w:tc>
        <w:tc>
          <w:tcPr>
            <w:tcW w:w="992" w:type="dxa"/>
            <w:shd w:val="clear" w:color="auto" w:fill="BFBFBF" w:themeFill="background1" w:themeFillShade="D9"/>
          </w:tcPr>
          <w:p w:rsidR="00616D06" w:rsidRDefault="0041453E" w:rsidP="00910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16D06">
              <w:rPr>
                <w:rFonts w:ascii="Times New Roman" w:hAnsi="Times New Roman" w:cs="Times New Roman"/>
                <w:b/>
                <w:sz w:val="24"/>
                <w:szCs w:val="24"/>
              </w:rPr>
              <w:t>,3</w:t>
            </w:r>
          </w:p>
        </w:tc>
        <w:tc>
          <w:tcPr>
            <w:tcW w:w="851" w:type="dxa"/>
            <w:shd w:val="clear" w:color="auto" w:fill="BFBFBF" w:themeFill="background1" w:themeFillShade="D9"/>
          </w:tcPr>
          <w:p w:rsidR="00616D06" w:rsidRDefault="00616D06" w:rsidP="00910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D9"/>
          </w:tcPr>
          <w:p w:rsidR="00616D06" w:rsidRDefault="0041453E" w:rsidP="00910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3,9</w:t>
            </w:r>
          </w:p>
        </w:tc>
      </w:tr>
      <w:tr w:rsidR="00203BB4" w:rsidTr="0041453E">
        <w:trPr>
          <w:jc w:val="center"/>
        </w:trPr>
        <w:tc>
          <w:tcPr>
            <w:tcW w:w="456" w:type="dxa"/>
            <w:shd w:val="clear" w:color="auto" w:fill="BFBFBF" w:themeFill="background1" w:themeFillShade="D9"/>
          </w:tcPr>
          <w:p w:rsidR="00203BB4" w:rsidRPr="008C7016" w:rsidRDefault="00203BB4" w:rsidP="00910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2" w:type="dxa"/>
            <w:shd w:val="clear" w:color="auto" w:fill="BFBFBF" w:themeFill="background1" w:themeFillShade="D9"/>
          </w:tcPr>
          <w:p w:rsidR="00203BB4" w:rsidRPr="008C7016" w:rsidRDefault="00203BB4" w:rsidP="009108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shd w:val="clear" w:color="auto" w:fill="BFBFBF" w:themeFill="background1" w:themeFillShade="D9"/>
          </w:tcPr>
          <w:p w:rsidR="00203BB4" w:rsidRDefault="00203BB4" w:rsidP="00910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1453E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276" w:type="dxa"/>
            <w:shd w:val="clear" w:color="auto" w:fill="BFBFBF" w:themeFill="background1" w:themeFillShade="D9"/>
          </w:tcPr>
          <w:p w:rsidR="00203BB4" w:rsidRDefault="0041453E" w:rsidP="00910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229</w:t>
            </w:r>
          </w:p>
        </w:tc>
        <w:tc>
          <w:tcPr>
            <w:tcW w:w="1276" w:type="dxa"/>
            <w:shd w:val="clear" w:color="auto" w:fill="BFBFBF" w:themeFill="background1" w:themeFillShade="D9"/>
          </w:tcPr>
          <w:p w:rsidR="00203BB4" w:rsidRPr="008C7016" w:rsidRDefault="00203BB4" w:rsidP="00910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1453E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92" w:type="dxa"/>
            <w:shd w:val="clear" w:color="auto" w:fill="BFBFBF" w:themeFill="background1" w:themeFillShade="D9"/>
          </w:tcPr>
          <w:p w:rsidR="00203BB4" w:rsidRPr="008C7016" w:rsidRDefault="0041453E" w:rsidP="00910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BFBFBF" w:themeFill="background1" w:themeFillShade="D9"/>
          </w:tcPr>
          <w:p w:rsidR="00203BB4" w:rsidRPr="008C7016" w:rsidRDefault="0041453E" w:rsidP="00910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D9"/>
          </w:tcPr>
          <w:p w:rsidR="00203BB4" w:rsidRPr="008C7016" w:rsidRDefault="00203BB4" w:rsidP="00910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D9"/>
          </w:tcPr>
          <w:p w:rsidR="00203BB4" w:rsidRPr="008C7016" w:rsidRDefault="0041453E" w:rsidP="00910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17403D" w:rsidRDefault="0017403D" w:rsidP="006E79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160A" w:rsidRDefault="00DC160A" w:rsidP="0041453E">
      <w:pPr>
        <w:spacing w:after="0"/>
        <w:ind w:left="-99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 и рекомендации:</w:t>
      </w:r>
    </w:p>
    <w:p w:rsidR="0041453E" w:rsidRDefault="00DC160A" w:rsidP="0041453E">
      <w:pPr>
        <w:pStyle w:val="a6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Итоговое сочинение (изл</w:t>
      </w:r>
      <w:r w:rsidR="00616D06">
        <w:rPr>
          <w:rFonts w:ascii="Times New Roman" w:hAnsi="Times New Roman" w:cs="Times New Roman"/>
          <w:sz w:val="24"/>
          <w:szCs w:val="24"/>
        </w:rPr>
        <w:t>ожение)</w:t>
      </w:r>
      <w:r w:rsidR="006E793E">
        <w:rPr>
          <w:rFonts w:ascii="Times New Roman" w:hAnsi="Times New Roman" w:cs="Times New Roman"/>
          <w:sz w:val="24"/>
          <w:szCs w:val="24"/>
        </w:rPr>
        <w:t xml:space="preserve">, как допуск к ГИА, </w:t>
      </w:r>
      <w:r w:rsidR="0041453E">
        <w:rPr>
          <w:rFonts w:ascii="Times New Roman" w:hAnsi="Times New Roman" w:cs="Times New Roman"/>
          <w:sz w:val="24"/>
          <w:szCs w:val="24"/>
        </w:rPr>
        <w:t xml:space="preserve"> должны были написать 231</w:t>
      </w:r>
      <w:r>
        <w:rPr>
          <w:rFonts w:ascii="Times New Roman" w:hAnsi="Times New Roman" w:cs="Times New Roman"/>
          <w:sz w:val="24"/>
          <w:szCs w:val="24"/>
        </w:rPr>
        <w:t xml:space="preserve"> выпускников текущего года, фактически приняли </w:t>
      </w:r>
      <w:r w:rsidR="0041453E">
        <w:rPr>
          <w:rFonts w:ascii="Times New Roman" w:hAnsi="Times New Roman" w:cs="Times New Roman"/>
          <w:sz w:val="24"/>
          <w:szCs w:val="24"/>
        </w:rPr>
        <w:t>участие 228</w:t>
      </w:r>
      <w:r>
        <w:rPr>
          <w:rFonts w:ascii="Times New Roman" w:hAnsi="Times New Roman" w:cs="Times New Roman"/>
          <w:sz w:val="24"/>
          <w:szCs w:val="24"/>
        </w:rPr>
        <w:t xml:space="preserve"> выпускник</w:t>
      </w:r>
      <w:r w:rsidR="0041453E">
        <w:rPr>
          <w:rFonts w:ascii="Times New Roman" w:hAnsi="Times New Roman" w:cs="Times New Roman"/>
          <w:sz w:val="24"/>
          <w:szCs w:val="24"/>
        </w:rPr>
        <w:t>ов текущего года: 211 ИС, 17</w:t>
      </w:r>
      <w:r w:rsidR="00203B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03BB4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203BB4">
        <w:rPr>
          <w:rFonts w:ascii="Times New Roman" w:hAnsi="Times New Roman" w:cs="Times New Roman"/>
          <w:sz w:val="24"/>
          <w:szCs w:val="24"/>
        </w:rPr>
        <w:t xml:space="preserve">. </w:t>
      </w:r>
      <w:r w:rsidR="00203BB4" w:rsidRPr="00616D06">
        <w:rPr>
          <w:rFonts w:ascii="Times New Roman" w:hAnsi="Times New Roman" w:cs="Times New Roman"/>
          <w:sz w:val="24"/>
          <w:szCs w:val="24"/>
        </w:rPr>
        <w:t>Н</w:t>
      </w:r>
      <w:r w:rsidR="0041453E">
        <w:rPr>
          <w:rFonts w:ascii="Times New Roman" w:hAnsi="Times New Roman" w:cs="Times New Roman"/>
          <w:sz w:val="24"/>
          <w:szCs w:val="24"/>
        </w:rPr>
        <w:t>е явились 3 выпускника: 2 – ВСОШ №2, 1</w:t>
      </w:r>
      <w:r w:rsidR="00203BB4" w:rsidRPr="00616D06">
        <w:rPr>
          <w:rFonts w:ascii="Times New Roman" w:hAnsi="Times New Roman" w:cs="Times New Roman"/>
          <w:sz w:val="24"/>
          <w:szCs w:val="24"/>
        </w:rPr>
        <w:t xml:space="preserve"> –</w:t>
      </w:r>
      <w:r w:rsidR="0041453E">
        <w:rPr>
          <w:rFonts w:ascii="Times New Roman" w:hAnsi="Times New Roman" w:cs="Times New Roman"/>
          <w:sz w:val="24"/>
          <w:szCs w:val="24"/>
        </w:rPr>
        <w:t xml:space="preserve"> Тогусская ГЭГ</w:t>
      </w:r>
      <w:r w:rsidR="00203BB4" w:rsidRPr="00616D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453E" w:rsidRDefault="0041453E" w:rsidP="0041453E">
      <w:pPr>
        <w:pStyle w:val="a6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453E">
        <w:rPr>
          <w:rFonts w:ascii="Times New Roman" w:hAnsi="Times New Roman" w:cs="Times New Roman"/>
          <w:sz w:val="24"/>
          <w:szCs w:val="24"/>
        </w:rPr>
        <w:t>Из 228</w:t>
      </w:r>
      <w:r w:rsidR="00462AE4" w:rsidRPr="0041453E">
        <w:rPr>
          <w:rFonts w:ascii="Times New Roman" w:hAnsi="Times New Roman" w:cs="Times New Roman"/>
          <w:sz w:val="24"/>
          <w:szCs w:val="24"/>
        </w:rPr>
        <w:t xml:space="preserve"> участников полу</w:t>
      </w:r>
      <w:r w:rsidRPr="0041453E">
        <w:rPr>
          <w:rFonts w:ascii="Times New Roman" w:hAnsi="Times New Roman" w:cs="Times New Roman"/>
          <w:sz w:val="24"/>
          <w:szCs w:val="24"/>
        </w:rPr>
        <w:t>чили «зачет» и допущены к ГИА 222 выпускник (96,1</w:t>
      </w:r>
      <w:r w:rsidR="00462AE4" w:rsidRPr="0041453E">
        <w:rPr>
          <w:rFonts w:ascii="Times New Roman" w:hAnsi="Times New Roman" w:cs="Times New Roman"/>
          <w:sz w:val="24"/>
          <w:szCs w:val="24"/>
        </w:rPr>
        <w:t xml:space="preserve">%),  </w:t>
      </w:r>
      <w:r w:rsidR="00203BB4" w:rsidRPr="0041453E">
        <w:rPr>
          <w:rFonts w:ascii="Times New Roman" w:hAnsi="Times New Roman" w:cs="Times New Roman"/>
          <w:sz w:val="24"/>
          <w:szCs w:val="24"/>
        </w:rPr>
        <w:t>«</w:t>
      </w:r>
      <w:r w:rsidR="00462AE4" w:rsidRPr="0041453E">
        <w:rPr>
          <w:rFonts w:ascii="Times New Roman" w:hAnsi="Times New Roman" w:cs="Times New Roman"/>
          <w:sz w:val="24"/>
          <w:szCs w:val="24"/>
        </w:rPr>
        <w:t>н</w:t>
      </w:r>
      <w:r w:rsidR="00203BB4" w:rsidRPr="0041453E">
        <w:rPr>
          <w:rFonts w:ascii="Times New Roman" w:hAnsi="Times New Roman" w:cs="Times New Roman"/>
          <w:sz w:val="24"/>
          <w:szCs w:val="24"/>
        </w:rPr>
        <w:t>езачет» полу</w:t>
      </w:r>
      <w:r w:rsidRPr="0041453E">
        <w:rPr>
          <w:rFonts w:ascii="Times New Roman" w:hAnsi="Times New Roman" w:cs="Times New Roman"/>
          <w:sz w:val="24"/>
          <w:szCs w:val="24"/>
        </w:rPr>
        <w:t>чили 6 участников (2,6</w:t>
      </w:r>
      <w:r w:rsidR="00462AE4" w:rsidRPr="0041453E">
        <w:rPr>
          <w:rFonts w:ascii="Times New Roman" w:hAnsi="Times New Roman" w:cs="Times New Roman"/>
          <w:sz w:val="24"/>
          <w:szCs w:val="24"/>
        </w:rPr>
        <w:t>%).</w:t>
      </w:r>
    </w:p>
    <w:p w:rsidR="0041453E" w:rsidRDefault="00462AE4" w:rsidP="0041453E">
      <w:pPr>
        <w:pStyle w:val="a6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453E">
        <w:rPr>
          <w:rFonts w:ascii="Times New Roman" w:hAnsi="Times New Roman" w:cs="Times New Roman"/>
          <w:sz w:val="24"/>
          <w:szCs w:val="24"/>
        </w:rPr>
        <w:t>На февральском этапе будут принимать участие в</w:t>
      </w:r>
      <w:r w:rsidR="0041453E" w:rsidRPr="0041453E">
        <w:rPr>
          <w:rFonts w:ascii="Times New Roman" w:hAnsi="Times New Roman" w:cs="Times New Roman"/>
          <w:sz w:val="24"/>
          <w:szCs w:val="24"/>
        </w:rPr>
        <w:t>сего 9</w:t>
      </w:r>
      <w:r w:rsidRPr="0041453E">
        <w:rPr>
          <w:rFonts w:ascii="Times New Roman" w:hAnsi="Times New Roman" w:cs="Times New Roman"/>
          <w:sz w:val="24"/>
          <w:szCs w:val="24"/>
        </w:rPr>
        <w:t xml:space="preserve"> выпускников текущего года. </w:t>
      </w:r>
    </w:p>
    <w:p w:rsidR="0041453E" w:rsidRDefault="00887364" w:rsidP="0041453E">
      <w:pPr>
        <w:pStyle w:val="a6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453E">
        <w:rPr>
          <w:rFonts w:ascii="Times New Roman" w:hAnsi="Times New Roman" w:cs="Times New Roman"/>
          <w:sz w:val="24"/>
          <w:szCs w:val="24"/>
        </w:rPr>
        <w:t xml:space="preserve">Нарушения при заполнении бланков, процедуры проведении ИСИ допустили школы: </w:t>
      </w:r>
      <w:r w:rsidR="0041453E" w:rsidRPr="0041453E">
        <w:rPr>
          <w:rFonts w:ascii="Times New Roman" w:hAnsi="Times New Roman" w:cs="Times New Roman"/>
          <w:sz w:val="24"/>
          <w:szCs w:val="24"/>
        </w:rPr>
        <w:t>Баппагайинская СОШ.</w:t>
      </w:r>
    </w:p>
    <w:p w:rsidR="006E793E" w:rsidRPr="0041453E" w:rsidRDefault="00887364" w:rsidP="0041453E">
      <w:pPr>
        <w:pStyle w:val="a6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453E">
        <w:rPr>
          <w:rFonts w:ascii="Times New Roman" w:hAnsi="Times New Roman" w:cs="Times New Roman"/>
          <w:sz w:val="24"/>
          <w:szCs w:val="24"/>
        </w:rPr>
        <w:t>Руководите</w:t>
      </w:r>
      <w:r w:rsidR="0041453E" w:rsidRPr="0041453E">
        <w:rPr>
          <w:rFonts w:ascii="Times New Roman" w:hAnsi="Times New Roman" w:cs="Times New Roman"/>
          <w:sz w:val="24"/>
          <w:szCs w:val="24"/>
        </w:rPr>
        <w:t xml:space="preserve">лям ВСОШ №2, ВСОШ №3, </w:t>
      </w:r>
      <w:proofErr w:type="spellStart"/>
      <w:r w:rsidR="0041453E" w:rsidRPr="0041453E">
        <w:rPr>
          <w:rFonts w:ascii="Times New Roman" w:hAnsi="Times New Roman" w:cs="Times New Roman"/>
          <w:sz w:val="24"/>
          <w:szCs w:val="24"/>
        </w:rPr>
        <w:t>Тасагарской</w:t>
      </w:r>
      <w:proofErr w:type="spellEnd"/>
      <w:r w:rsidRPr="0041453E">
        <w:rPr>
          <w:rFonts w:ascii="Times New Roman" w:hAnsi="Times New Roman" w:cs="Times New Roman"/>
          <w:sz w:val="24"/>
          <w:szCs w:val="24"/>
        </w:rPr>
        <w:t xml:space="preserve"> СОШ, </w:t>
      </w:r>
      <w:proofErr w:type="spellStart"/>
      <w:r w:rsidR="0041453E" w:rsidRPr="0041453E">
        <w:rPr>
          <w:rFonts w:ascii="Times New Roman" w:hAnsi="Times New Roman" w:cs="Times New Roman"/>
          <w:sz w:val="24"/>
          <w:szCs w:val="24"/>
        </w:rPr>
        <w:t>Баппагайинской</w:t>
      </w:r>
      <w:proofErr w:type="spellEnd"/>
      <w:r w:rsidRPr="0041453E">
        <w:rPr>
          <w:rFonts w:ascii="Times New Roman" w:hAnsi="Times New Roman" w:cs="Times New Roman"/>
          <w:sz w:val="24"/>
          <w:szCs w:val="24"/>
        </w:rPr>
        <w:t xml:space="preserve"> СОШ, </w:t>
      </w:r>
      <w:r w:rsidR="0041453E" w:rsidRPr="0041453E">
        <w:rPr>
          <w:rFonts w:ascii="Times New Roman" w:hAnsi="Times New Roman" w:cs="Times New Roman"/>
          <w:sz w:val="24"/>
          <w:szCs w:val="24"/>
        </w:rPr>
        <w:t xml:space="preserve">Лекеченской СОШ, </w:t>
      </w:r>
      <w:r w:rsidRPr="0041453E">
        <w:rPr>
          <w:rFonts w:ascii="Times New Roman" w:hAnsi="Times New Roman" w:cs="Times New Roman"/>
          <w:sz w:val="24"/>
          <w:szCs w:val="24"/>
        </w:rPr>
        <w:t>ВОСОШ   необходимо</w:t>
      </w:r>
      <w:r w:rsidR="006E793E" w:rsidRPr="0041453E">
        <w:rPr>
          <w:rFonts w:ascii="Times New Roman" w:hAnsi="Times New Roman" w:cs="Times New Roman"/>
          <w:sz w:val="24"/>
          <w:szCs w:val="24"/>
        </w:rPr>
        <w:t>:</w:t>
      </w:r>
    </w:p>
    <w:p w:rsidR="00887364" w:rsidRPr="0041453E" w:rsidRDefault="006E793E" w:rsidP="004145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453E">
        <w:rPr>
          <w:rFonts w:ascii="Times New Roman" w:hAnsi="Times New Roman" w:cs="Times New Roman"/>
          <w:sz w:val="24"/>
          <w:szCs w:val="24"/>
        </w:rPr>
        <w:t>-</w:t>
      </w:r>
      <w:r w:rsidR="00887364" w:rsidRPr="0041453E">
        <w:rPr>
          <w:rFonts w:ascii="Times New Roman" w:hAnsi="Times New Roman" w:cs="Times New Roman"/>
          <w:sz w:val="24"/>
          <w:szCs w:val="24"/>
        </w:rPr>
        <w:t xml:space="preserve"> провести </w:t>
      </w:r>
      <w:proofErr w:type="gramStart"/>
      <w:r w:rsidR="00887364" w:rsidRPr="0041453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887364" w:rsidRPr="0041453E">
        <w:rPr>
          <w:rFonts w:ascii="Times New Roman" w:hAnsi="Times New Roman" w:cs="Times New Roman"/>
          <w:sz w:val="24"/>
          <w:szCs w:val="24"/>
        </w:rPr>
        <w:t xml:space="preserve"> подготовкой участников к дополнительному февральскому этапу ИСИ: </w:t>
      </w:r>
    </w:p>
    <w:p w:rsidR="00887364" w:rsidRPr="0041453E" w:rsidRDefault="00887364" w:rsidP="004145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453E">
        <w:rPr>
          <w:rFonts w:ascii="Times New Roman" w:hAnsi="Times New Roman" w:cs="Times New Roman"/>
          <w:sz w:val="24"/>
          <w:szCs w:val="24"/>
        </w:rPr>
        <w:t xml:space="preserve">- изучить методические рекомендации Рособрнадзор по подготовке и проведению ИСИ в образовательной организации; </w:t>
      </w:r>
    </w:p>
    <w:p w:rsidR="00887364" w:rsidRPr="0041453E" w:rsidRDefault="00887364" w:rsidP="004145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453E">
        <w:rPr>
          <w:rFonts w:ascii="Times New Roman" w:hAnsi="Times New Roman" w:cs="Times New Roman"/>
          <w:sz w:val="24"/>
          <w:szCs w:val="24"/>
        </w:rPr>
        <w:t xml:space="preserve">-обучить всех задействованных работников при организации и проведении ИСИ под роспись; </w:t>
      </w:r>
    </w:p>
    <w:p w:rsidR="00887364" w:rsidRPr="0041453E" w:rsidRDefault="00887364" w:rsidP="004145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453E">
        <w:rPr>
          <w:rFonts w:ascii="Times New Roman" w:hAnsi="Times New Roman" w:cs="Times New Roman"/>
          <w:sz w:val="24"/>
          <w:szCs w:val="24"/>
        </w:rPr>
        <w:t>-информировать участников и их родителей (законных представителей) о Порядке проведения ИСИ</w:t>
      </w:r>
      <w:r w:rsidR="006E793E" w:rsidRPr="0041453E">
        <w:rPr>
          <w:rFonts w:ascii="Times New Roman" w:hAnsi="Times New Roman" w:cs="Times New Roman"/>
          <w:sz w:val="24"/>
          <w:szCs w:val="24"/>
        </w:rPr>
        <w:t xml:space="preserve"> под роспись</w:t>
      </w:r>
      <w:r w:rsidRPr="0041453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87364" w:rsidRPr="0041453E" w:rsidRDefault="00887364" w:rsidP="004145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453E">
        <w:rPr>
          <w:rFonts w:ascii="Times New Roman" w:hAnsi="Times New Roman" w:cs="Times New Roman"/>
          <w:sz w:val="24"/>
          <w:szCs w:val="24"/>
        </w:rPr>
        <w:t>-обучить участников правилам заполнения бланков ИСИ.</w:t>
      </w:r>
    </w:p>
    <w:p w:rsidR="0017403D" w:rsidRPr="006E793E" w:rsidRDefault="0017403D" w:rsidP="006E79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793E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17403D" w:rsidRDefault="0017403D" w:rsidP="001740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</w:t>
      </w:r>
      <w:r w:rsidR="001468E6">
        <w:rPr>
          <w:rFonts w:ascii="Times New Roman" w:hAnsi="Times New Roman" w:cs="Times New Roman"/>
          <w:sz w:val="24"/>
          <w:szCs w:val="24"/>
        </w:rPr>
        <w:t xml:space="preserve"> муниципальный </w:t>
      </w:r>
      <w:r w:rsidR="0041453E">
        <w:rPr>
          <w:rFonts w:ascii="Times New Roman" w:hAnsi="Times New Roman" w:cs="Times New Roman"/>
          <w:sz w:val="24"/>
          <w:szCs w:val="24"/>
        </w:rPr>
        <w:t xml:space="preserve"> организатор ИСИ  Л.И.Иванова</w:t>
      </w:r>
      <w:r w:rsidR="001468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03D" w:rsidRPr="00267D49" w:rsidRDefault="0041453E" w:rsidP="001740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Январь,  2018</w:t>
      </w:r>
      <w:r w:rsidR="0017403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920E0A" w:rsidRDefault="00920E0A"/>
    <w:sectPr w:rsidR="00920E0A" w:rsidSect="00910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111FA"/>
    <w:multiLevelType w:val="hybridMultilevel"/>
    <w:tmpl w:val="EE9C7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B16272"/>
    <w:multiLevelType w:val="hybridMultilevel"/>
    <w:tmpl w:val="EC589D92"/>
    <w:lvl w:ilvl="0" w:tplc="00DA0F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03D"/>
    <w:rsid w:val="001022FD"/>
    <w:rsid w:val="00103064"/>
    <w:rsid w:val="001468E6"/>
    <w:rsid w:val="0017403D"/>
    <w:rsid w:val="001A563D"/>
    <w:rsid w:val="001F5A1B"/>
    <w:rsid w:val="00203BB4"/>
    <w:rsid w:val="00255A6C"/>
    <w:rsid w:val="00363707"/>
    <w:rsid w:val="003915B0"/>
    <w:rsid w:val="00396513"/>
    <w:rsid w:val="003F5E3C"/>
    <w:rsid w:val="0041453E"/>
    <w:rsid w:val="004424C9"/>
    <w:rsid w:val="00462AE4"/>
    <w:rsid w:val="004A0D96"/>
    <w:rsid w:val="004C491A"/>
    <w:rsid w:val="00537E56"/>
    <w:rsid w:val="00572B31"/>
    <w:rsid w:val="00574A95"/>
    <w:rsid w:val="00576785"/>
    <w:rsid w:val="00616D06"/>
    <w:rsid w:val="0069298C"/>
    <w:rsid w:val="006E793E"/>
    <w:rsid w:val="006F5D38"/>
    <w:rsid w:val="00726CCF"/>
    <w:rsid w:val="007E6643"/>
    <w:rsid w:val="00887364"/>
    <w:rsid w:val="0091086D"/>
    <w:rsid w:val="00920E0A"/>
    <w:rsid w:val="00976140"/>
    <w:rsid w:val="0099403B"/>
    <w:rsid w:val="009F0041"/>
    <w:rsid w:val="00A1517D"/>
    <w:rsid w:val="00A349E6"/>
    <w:rsid w:val="00A85A95"/>
    <w:rsid w:val="00AB4E0F"/>
    <w:rsid w:val="00AC5402"/>
    <w:rsid w:val="00B11F8E"/>
    <w:rsid w:val="00B530C9"/>
    <w:rsid w:val="00B740F7"/>
    <w:rsid w:val="00B87E3B"/>
    <w:rsid w:val="00C236C1"/>
    <w:rsid w:val="00CB4E1F"/>
    <w:rsid w:val="00D11C30"/>
    <w:rsid w:val="00D521D0"/>
    <w:rsid w:val="00D708FA"/>
    <w:rsid w:val="00D70F88"/>
    <w:rsid w:val="00D71A10"/>
    <w:rsid w:val="00D8154E"/>
    <w:rsid w:val="00D92474"/>
    <w:rsid w:val="00DC160A"/>
    <w:rsid w:val="00DD54E5"/>
    <w:rsid w:val="00DD7C02"/>
    <w:rsid w:val="00DF643F"/>
    <w:rsid w:val="00E40A80"/>
    <w:rsid w:val="00E46A18"/>
    <w:rsid w:val="00E517B1"/>
    <w:rsid w:val="00EB5986"/>
    <w:rsid w:val="00EC2A1F"/>
    <w:rsid w:val="00EE0B1F"/>
    <w:rsid w:val="00FA50C4"/>
    <w:rsid w:val="00FF2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0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403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85A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>
        <c:manualLayout>
          <c:layoutTarget val="inner"/>
          <c:xMode val="edge"/>
          <c:yMode val="edge"/>
          <c:x val="8.2143117526975354E-2"/>
          <c:y val="0.17887920259967521"/>
          <c:w val="0.89239391951006153"/>
          <c:h val="0.65297244094488383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% получения "зачета"</c:v>
                </c:pt>
              </c:strCache>
            </c:strRef>
          </c:tx>
          <c:dLbls>
            <c:txPr>
              <a:bodyPr/>
              <a:lstStyle/>
              <a:p>
                <a:pPr>
                  <a:defRPr sz="1400" b="1">
                    <a:solidFill>
                      <a:srgbClr val="FF0000"/>
                    </a:solidFill>
                  </a:defRPr>
                </a:pPr>
                <a:endParaRPr lang="ru-RU"/>
              </a:p>
            </c:txPr>
            <c:showVal val="1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83.3</c:v>
                </c:pt>
                <c:pt idx="1">
                  <c:v>86.5</c:v>
                </c:pt>
                <c:pt idx="2">
                  <c:v>97.2</c:v>
                </c:pt>
                <c:pt idx="3">
                  <c:v>97.1</c:v>
                </c:pt>
                <c:pt idx="4">
                  <c:v>99.1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numRef>
              <c:f>Лист1!$A$2:$A$6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Лист1!$C$2:$C$6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numRef>
              <c:f>Лист1!$A$2:$A$6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Лист1!$D$2:$D$6</c:f>
            </c:numRef>
          </c:val>
        </c:ser>
        <c:marker val="1"/>
        <c:axId val="109945600"/>
        <c:axId val="109947136"/>
      </c:lineChart>
      <c:catAx>
        <c:axId val="109945600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600" b="1"/>
            </a:pPr>
            <a:endParaRPr lang="ru-RU"/>
          </a:p>
        </c:txPr>
        <c:crossAx val="109947136"/>
        <c:crosses val="autoZero"/>
        <c:auto val="1"/>
        <c:lblAlgn val="ctr"/>
        <c:lblOffset val="100"/>
      </c:catAx>
      <c:valAx>
        <c:axId val="109947136"/>
        <c:scaling>
          <c:orientation val="minMax"/>
        </c:scaling>
        <c:axPos val="l"/>
        <c:majorGridlines/>
        <c:numFmt formatCode="General" sourceLinked="1"/>
        <c:tickLblPos val="nextTo"/>
        <c:crossAx val="109945600"/>
        <c:crosses val="autoZero"/>
        <c:crossBetween val="between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Рейтинг получения "зачета" по ИС</c:v>
                </c:pt>
              </c:strCache>
            </c:strRef>
          </c:tx>
          <c:spPr>
            <a:solidFill>
              <a:srgbClr val="92D050"/>
            </a:solidFill>
          </c:spPr>
          <c:dPt>
            <c:idx val="0"/>
            <c:spPr>
              <a:solidFill>
                <a:srgbClr val="7030A0"/>
              </a:solidFill>
            </c:spPr>
          </c:dPt>
          <c:dPt>
            <c:idx val="20"/>
          </c:dPt>
          <c:dPt>
            <c:idx val="21"/>
          </c:dPt>
          <c:dPt>
            <c:idx val="22"/>
          </c:dPt>
          <c:dPt>
            <c:idx val="23"/>
            <c:spPr>
              <a:solidFill>
                <a:srgbClr val="FF0000"/>
              </a:solidFill>
            </c:spPr>
          </c:dPt>
          <c:dPt>
            <c:idx val="24"/>
            <c:spPr>
              <a:solidFill>
                <a:srgbClr val="FF0000"/>
              </a:solidFill>
            </c:spPr>
          </c:dPt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</c:dLbls>
          <c:cat>
            <c:strRef>
              <c:f>Лист1!$A$2:$A$26</c:f>
              <c:strCache>
                <c:ptCount val="25"/>
                <c:pt idx="0">
                  <c:v>По улусу</c:v>
                </c:pt>
                <c:pt idx="1">
                  <c:v>ВСОШ №1</c:v>
                </c:pt>
                <c:pt idx="2">
                  <c:v>Гимназия</c:v>
                </c:pt>
                <c:pt idx="3">
                  <c:v>Халбакинская СОШ</c:v>
                </c:pt>
                <c:pt idx="4">
                  <c:v>Хампинская СОШ</c:v>
                </c:pt>
                <c:pt idx="5">
                  <c:v>Жемконская СОШ</c:v>
                </c:pt>
                <c:pt idx="6">
                  <c:v>Чернышевская СОШ</c:v>
                </c:pt>
                <c:pt idx="7">
                  <c:v>Бекчегинская СОШ</c:v>
                </c:pt>
                <c:pt idx="8">
                  <c:v>Чочунская СОШ</c:v>
                </c:pt>
                <c:pt idx="9">
                  <c:v>1 Кюлетская СОШ</c:v>
                </c:pt>
                <c:pt idx="10">
                  <c:v>Мастахская СОШ</c:v>
                </c:pt>
                <c:pt idx="11">
                  <c:v>Кыргыдайская СОШ</c:v>
                </c:pt>
                <c:pt idx="12">
                  <c:v>Хагынская СОШ</c:v>
                </c:pt>
                <c:pt idx="13">
                  <c:v>Тогусская ГЭГ</c:v>
                </c:pt>
                <c:pt idx="14">
                  <c:v>Борогонская СОШ</c:v>
                </c:pt>
                <c:pt idx="15">
                  <c:v>Тылгынинская СОШ</c:v>
                </c:pt>
                <c:pt idx="16">
                  <c:v>2 Кюлетская СОШ</c:v>
                </c:pt>
                <c:pt idx="17">
                  <c:v>Хампинская СОШ</c:v>
                </c:pt>
                <c:pt idx="18">
                  <c:v>Лекеченская СОШ</c:v>
                </c:pt>
                <c:pt idx="19">
                  <c:v>ВСОШ №2</c:v>
                </c:pt>
                <c:pt idx="20">
                  <c:v>Баппагаинская СОШ</c:v>
                </c:pt>
                <c:pt idx="21">
                  <c:v>Тасагарская СОШ</c:v>
                </c:pt>
                <c:pt idx="22">
                  <c:v>Югюлятская СОШ</c:v>
                </c:pt>
                <c:pt idx="23">
                  <c:v>ВСОШ №3</c:v>
                </c:pt>
                <c:pt idx="24">
                  <c:v>ВОСОШ</c:v>
                </c:pt>
              </c:strCache>
            </c:strRef>
          </c:cat>
          <c:val>
            <c:numRef>
              <c:f>Лист1!$B$2:$B$26</c:f>
              <c:numCache>
                <c:formatCode>General</c:formatCode>
                <c:ptCount val="25"/>
                <c:pt idx="0">
                  <c:v>97.4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94.1</c:v>
                </c:pt>
                <c:pt idx="24">
                  <c:v>66.7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Лист1!$A$2:$A$26</c:f>
              <c:strCache>
                <c:ptCount val="25"/>
                <c:pt idx="0">
                  <c:v>По улусу</c:v>
                </c:pt>
                <c:pt idx="1">
                  <c:v>ВСОШ №1</c:v>
                </c:pt>
                <c:pt idx="2">
                  <c:v>Гимназия</c:v>
                </c:pt>
                <c:pt idx="3">
                  <c:v>Халбакинская СОШ</c:v>
                </c:pt>
                <c:pt idx="4">
                  <c:v>Хампинская СОШ</c:v>
                </c:pt>
                <c:pt idx="5">
                  <c:v>Жемконская СОШ</c:v>
                </c:pt>
                <c:pt idx="6">
                  <c:v>Чернышевская СОШ</c:v>
                </c:pt>
                <c:pt idx="7">
                  <c:v>Бекчегинская СОШ</c:v>
                </c:pt>
                <c:pt idx="8">
                  <c:v>Чочунская СОШ</c:v>
                </c:pt>
                <c:pt idx="9">
                  <c:v>1 Кюлетская СОШ</c:v>
                </c:pt>
                <c:pt idx="10">
                  <c:v>Мастахская СОШ</c:v>
                </c:pt>
                <c:pt idx="11">
                  <c:v>Кыргыдайская СОШ</c:v>
                </c:pt>
                <c:pt idx="12">
                  <c:v>Хагынская СОШ</c:v>
                </c:pt>
                <c:pt idx="13">
                  <c:v>Тогусская ГЭГ</c:v>
                </c:pt>
                <c:pt idx="14">
                  <c:v>Борогонская СОШ</c:v>
                </c:pt>
                <c:pt idx="15">
                  <c:v>Тылгынинская СОШ</c:v>
                </c:pt>
                <c:pt idx="16">
                  <c:v>2 Кюлетская СОШ</c:v>
                </c:pt>
                <c:pt idx="17">
                  <c:v>Хампинская СОШ</c:v>
                </c:pt>
                <c:pt idx="18">
                  <c:v>Лекеченская СОШ</c:v>
                </c:pt>
                <c:pt idx="19">
                  <c:v>ВСОШ №2</c:v>
                </c:pt>
                <c:pt idx="20">
                  <c:v>Баппагаинская СОШ</c:v>
                </c:pt>
                <c:pt idx="21">
                  <c:v>Тасагарская СОШ</c:v>
                </c:pt>
                <c:pt idx="22">
                  <c:v>Югюлятская СОШ</c:v>
                </c:pt>
                <c:pt idx="23">
                  <c:v>ВСОШ №3</c:v>
                </c:pt>
                <c:pt idx="24">
                  <c:v>ВОСОШ</c:v>
                </c:pt>
              </c:strCache>
            </c:strRef>
          </c:cat>
          <c:val>
            <c:numRef>
              <c:f>Лист1!$C$2:$C$26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Лист1!$A$2:$A$26</c:f>
              <c:strCache>
                <c:ptCount val="25"/>
                <c:pt idx="0">
                  <c:v>По улусу</c:v>
                </c:pt>
                <c:pt idx="1">
                  <c:v>ВСОШ №1</c:v>
                </c:pt>
                <c:pt idx="2">
                  <c:v>Гимназия</c:v>
                </c:pt>
                <c:pt idx="3">
                  <c:v>Халбакинская СОШ</c:v>
                </c:pt>
                <c:pt idx="4">
                  <c:v>Хампинская СОШ</c:v>
                </c:pt>
                <c:pt idx="5">
                  <c:v>Жемконская СОШ</c:v>
                </c:pt>
                <c:pt idx="6">
                  <c:v>Чернышевская СОШ</c:v>
                </c:pt>
                <c:pt idx="7">
                  <c:v>Бекчегинская СОШ</c:v>
                </c:pt>
                <c:pt idx="8">
                  <c:v>Чочунская СОШ</c:v>
                </c:pt>
                <c:pt idx="9">
                  <c:v>1 Кюлетская СОШ</c:v>
                </c:pt>
                <c:pt idx="10">
                  <c:v>Мастахская СОШ</c:v>
                </c:pt>
                <c:pt idx="11">
                  <c:v>Кыргыдайская СОШ</c:v>
                </c:pt>
                <c:pt idx="12">
                  <c:v>Хагынская СОШ</c:v>
                </c:pt>
                <c:pt idx="13">
                  <c:v>Тогусская ГЭГ</c:v>
                </c:pt>
                <c:pt idx="14">
                  <c:v>Борогонская СОШ</c:v>
                </c:pt>
                <c:pt idx="15">
                  <c:v>Тылгынинская СОШ</c:v>
                </c:pt>
                <c:pt idx="16">
                  <c:v>2 Кюлетская СОШ</c:v>
                </c:pt>
                <c:pt idx="17">
                  <c:v>Хампинская СОШ</c:v>
                </c:pt>
                <c:pt idx="18">
                  <c:v>Лекеченская СОШ</c:v>
                </c:pt>
                <c:pt idx="19">
                  <c:v>ВСОШ №2</c:v>
                </c:pt>
                <c:pt idx="20">
                  <c:v>Баппагаинская СОШ</c:v>
                </c:pt>
                <c:pt idx="21">
                  <c:v>Тасагарская СОШ</c:v>
                </c:pt>
                <c:pt idx="22">
                  <c:v>Югюлятская СОШ</c:v>
                </c:pt>
                <c:pt idx="23">
                  <c:v>ВСОШ №3</c:v>
                </c:pt>
                <c:pt idx="24">
                  <c:v>ВОСОШ</c:v>
                </c:pt>
              </c:strCache>
            </c:strRef>
          </c:cat>
          <c:val>
            <c:numRef>
              <c:f>Лист1!$D$2:$D$26</c:f>
            </c:numRef>
          </c:val>
        </c:ser>
        <c:axId val="110818432"/>
        <c:axId val="110819968"/>
      </c:barChart>
      <c:catAx>
        <c:axId val="110818432"/>
        <c:scaling>
          <c:orientation val="minMax"/>
        </c:scaling>
        <c:axPos val="b"/>
        <c:tickLblPos val="nextTo"/>
        <c:crossAx val="110819968"/>
        <c:crosses val="autoZero"/>
        <c:auto val="1"/>
        <c:lblAlgn val="ctr"/>
        <c:lblOffset val="100"/>
      </c:catAx>
      <c:valAx>
        <c:axId val="110819968"/>
        <c:scaling>
          <c:orientation val="minMax"/>
          <c:max val="100"/>
        </c:scaling>
        <c:axPos val="l"/>
        <c:majorGridlines/>
        <c:numFmt formatCode="General" sourceLinked="1"/>
        <c:tickLblPos val="nextTo"/>
        <c:crossAx val="110818432"/>
        <c:crosses val="autoZero"/>
        <c:crossBetween val="between"/>
      </c:valAx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2015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Объем ИС</c:v>
                </c:pt>
                <c:pt idx="1">
                  <c:v>Самостоятельность написания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95.7</c:v>
                </c:pt>
                <c:pt idx="1">
                  <c:v>98.9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2016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Объем ИС</c:v>
                </c:pt>
                <c:pt idx="1">
                  <c:v>Самостоятельность написания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96.1</c:v>
                </c:pt>
                <c:pt idx="1">
                  <c:v>99.2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Объем ИС</c:v>
                </c:pt>
                <c:pt idx="1">
                  <c:v>Самостоятельность написания</c:v>
                </c:pt>
              </c:strCache>
            </c:strRef>
          </c:cat>
          <c:val>
            <c:numRef>
              <c:f>Лист1!$D$2:$D$3</c:f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2017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Объем ИС</c:v>
                </c:pt>
                <c:pt idx="1">
                  <c:v>Самостоятельность написания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97.9</c:v>
                </c:pt>
                <c:pt idx="1">
                  <c:v>97.9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2018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Объем ИС</c:v>
                </c:pt>
                <c:pt idx="1">
                  <c:v>Самостоятельность написания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99.1</c:v>
                </c:pt>
                <c:pt idx="1">
                  <c:v>99.1</c:v>
                </c:pt>
              </c:numCache>
            </c:numRef>
          </c:val>
        </c:ser>
        <c:axId val="68627456"/>
        <c:axId val="77226752"/>
      </c:barChart>
      <c:catAx>
        <c:axId val="68627456"/>
        <c:scaling>
          <c:orientation val="minMax"/>
        </c:scaling>
        <c:axPos val="b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77226752"/>
        <c:crosses val="autoZero"/>
        <c:auto val="1"/>
        <c:lblAlgn val="ctr"/>
        <c:lblOffset val="100"/>
      </c:catAx>
      <c:valAx>
        <c:axId val="77226752"/>
        <c:scaling>
          <c:orientation val="minMax"/>
        </c:scaling>
        <c:axPos val="l"/>
        <c:majorGridlines/>
        <c:numFmt formatCode="General" sourceLinked="1"/>
        <c:tickLblPos val="nextTo"/>
        <c:crossAx val="6862745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Выполнение критериев ИС-2018 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Выполнение критериев ИС</c:v>
                </c:pt>
              </c:strCache>
            </c:strRef>
          </c:tx>
          <c:dPt>
            <c:idx val="3"/>
            <c:spPr>
              <a:solidFill>
                <a:srgbClr val="FF0000"/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Соответствие теме</c:v>
                </c:pt>
                <c:pt idx="1">
                  <c:v>Привлечение литературного материала</c:v>
                </c:pt>
                <c:pt idx="2">
                  <c:v>Логика рассуждения</c:v>
                </c:pt>
                <c:pt idx="3">
                  <c:v>Качество письменной речи</c:v>
                </c:pt>
                <c:pt idx="4">
                  <c:v>Грамотность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99.1</c:v>
                </c:pt>
                <c:pt idx="1">
                  <c:v>99.1</c:v>
                </c:pt>
                <c:pt idx="2">
                  <c:v>99.1</c:v>
                </c:pt>
                <c:pt idx="3">
                  <c:v>80.3</c:v>
                </c:pt>
                <c:pt idx="4">
                  <c:v>47.6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Соответствие теме</c:v>
                </c:pt>
                <c:pt idx="1">
                  <c:v>Привлечение литературного материала</c:v>
                </c:pt>
                <c:pt idx="2">
                  <c:v>Логика рассуждения</c:v>
                </c:pt>
                <c:pt idx="3">
                  <c:v>Качество письменной речи</c:v>
                </c:pt>
                <c:pt idx="4">
                  <c:v>Грамотность</c:v>
                </c:pt>
              </c:strCache>
            </c:strRef>
          </c:cat>
          <c:val>
            <c:numRef>
              <c:f>Лист1!$C$2:$C$6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Соответствие теме</c:v>
                </c:pt>
                <c:pt idx="1">
                  <c:v>Привлечение литературного материала</c:v>
                </c:pt>
                <c:pt idx="2">
                  <c:v>Логика рассуждения</c:v>
                </c:pt>
                <c:pt idx="3">
                  <c:v>Качество письменной речи</c:v>
                </c:pt>
                <c:pt idx="4">
                  <c:v>Грамотность</c:v>
                </c:pt>
              </c:strCache>
            </c:strRef>
          </c:cat>
          <c:val>
            <c:numRef>
              <c:f>Лист1!$D$2:$D$6</c:f>
            </c:numRef>
          </c:val>
        </c:ser>
        <c:axId val="77269632"/>
        <c:axId val="77308288"/>
      </c:barChart>
      <c:catAx>
        <c:axId val="77269632"/>
        <c:scaling>
          <c:orientation val="minMax"/>
        </c:scaling>
        <c:axPos val="b"/>
        <c:tickLblPos val="nextTo"/>
        <c:crossAx val="77308288"/>
        <c:crosses val="autoZero"/>
        <c:auto val="1"/>
        <c:lblAlgn val="ctr"/>
        <c:lblOffset val="100"/>
      </c:catAx>
      <c:valAx>
        <c:axId val="77308288"/>
        <c:scaling>
          <c:orientation val="minMax"/>
          <c:max val="100"/>
        </c:scaling>
        <c:axPos val="l"/>
        <c:majorGridlines/>
        <c:numFmt formatCode="General" sourceLinked="1"/>
        <c:tickLblPos val="nextTo"/>
        <c:crossAx val="77269632"/>
        <c:crosses val="autoZero"/>
        <c:crossBetween val="between"/>
      </c:valAx>
    </c:plotArea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2015</c:v>
                </c:pt>
              </c:strCache>
            </c:strRef>
          </c:tx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Соответствие теме</c:v>
                </c:pt>
                <c:pt idx="1">
                  <c:v>Привлечение литературного материала</c:v>
                </c:pt>
                <c:pt idx="2">
                  <c:v>Логика рассуждения</c:v>
                </c:pt>
                <c:pt idx="3">
                  <c:v>Качество письменной речи</c:v>
                </c:pt>
                <c:pt idx="4">
                  <c:v>Грамотность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90.4</c:v>
                </c:pt>
                <c:pt idx="1">
                  <c:v>92.6</c:v>
                </c:pt>
                <c:pt idx="2">
                  <c:v>81.900000000000006</c:v>
                </c:pt>
                <c:pt idx="3">
                  <c:v>62.4</c:v>
                </c:pt>
                <c:pt idx="4">
                  <c:v>34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2016</c:v>
                </c:pt>
              </c:strCache>
            </c:strRef>
          </c:tx>
          <c:dPt>
            <c:idx val="0"/>
            <c:spPr>
              <a:solidFill>
                <a:srgbClr val="92D050"/>
              </a:solidFill>
            </c:spPr>
          </c:dPt>
          <c:dPt>
            <c:idx val="1"/>
            <c:spPr>
              <a:solidFill>
                <a:srgbClr val="92D050"/>
              </a:solidFill>
            </c:spPr>
          </c:dPt>
          <c:dPt>
            <c:idx val="2"/>
            <c:spPr>
              <a:solidFill>
                <a:srgbClr val="92D050"/>
              </a:solidFill>
            </c:spPr>
          </c:dPt>
          <c:dPt>
            <c:idx val="4"/>
            <c:spPr>
              <a:solidFill>
                <a:srgbClr val="92D050"/>
              </a:solidFill>
            </c:spPr>
          </c:dPt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Соответствие теме</c:v>
                </c:pt>
                <c:pt idx="1">
                  <c:v>Привлечение литературного материала</c:v>
                </c:pt>
                <c:pt idx="2">
                  <c:v>Логика рассуждения</c:v>
                </c:pt>
                <c:pt idx="3">
                  <c:v>Качество письменной речи</c:v>
                </c:pt>
                <c:pt idx="4">
                  <c:v>Грамотность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99.4</c:v>
                </c:pt>
                <c:pt idx="1">
                  <c:v>98.6</c:v>
                </c:pt>
                <c:pt idx="2">
                  <c:v>93.4</c:v>
                </c:pt>
                <c:pt idx="3">
                  <c:v>60.3</c:v>
                </c:pt>
                <c:pt idx="4">
                  <c:v>44.8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Соответствие теме</c:v>
                </c:pt>
                <c:pt idx="1">
                  <c:v>Привлечение литературного материала</c:v>
                </c:pt>
                <c:pt idx="2">
                  <c:v>Логика рассуждения</c:v>
                </c:pt>
                <c:pt idx="3">
                  <c:v>Качество письменной речи</c:v>
                </c:pt>
                <c:pt idx="4">
                  <c:v>Грамотность</c:v>
                </c:pt>
              </c:strCache>
            </c:strRef>
          </c:cat>
          <c:val>
            <c:numRef>
              <c:f>Лист1!$D$2:$D$6</c:f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2017</c:v>
                </c:pt>
              </c:strCache>
            </c:strRef>
          </c:tx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Соответствие теме</c:v>
                </c:pt>
                <c:pt idx="1">
                  <c:v>Привлечение литературного материала</c:v>
                </c:pt>
                <c:pt idx="2">
                  <c:v>Логика рассуждения</c:v>
                </c:pt>
                <c:pt idx="3">
                  <c:v>Качество письменной речи</c:v>
                </c:pt>
                <c:pt idx="4">
                  <c:v>Грамотность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97.9</c:v>
                </c:pt>
                <c:pt idx="1">
                  <c:v>97.1</c:v>
                </c:pt>
                <c:pt idx="2">
                  <c:v>95.4</c:v>
                </c:pt>
                <c:pt idx="3">
                  <c:v>89.7</c:v>
                </c:pt>
                <c:pt idx="4">
                  <c:v>57.9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2018</c:v>
                </c:pt>
              </c:strCache>
            </c:strRef>
          </c:tx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Соответствие теме</c:v>
                </c:pt>
                <c:pt idx="1">
                  <c:v>Привлечение литературного материала</c:v>
                </c:pt>
                <c:pt idx="2">
                  <c:v>Логика рассуждения</c:v>
                </c:pt>
                <c:pt idx="3">
                  <c:v>Качество письменной речи</c:v>
                </c:pt>
                <c:pt idx="4">
                  <c:v>Грамотность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99.1</c:v>
                </c:pt>
                <c:pt idx="1">
                  <c:v>99.1</c:v>
                </c:pt>
                <c:pt idx="2">
                  <c:v>99.1</c:v>
                </c:pt>
                <c:pt idx="3">
                  <c:v>80.3</c:v>
                </c:pt>
                <c:pt idx="4">
                  <c:v>47.6</c:v>
                </c:pt>
              </c:numCache>
            </c:numRef>
          </c:val>
        </c:ser>
        <c:axId val="77408128"/>
        <c:axId val="77409664"/>
      </c:barChart>
      <c:catAx>
        <c:axId val="77408128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7409664"/>
        <c:crosses val="autoZero"/>
        <c:auto val="1"/>
        <c:lblAlgn val="ctr"/>
        <c:lblOffset val="100"/>
      </c:catAx>
      <c:valAx>
        <c:axId val="77409664"/>
        <c:scaling>
          <c:orientation val="minMax"/>
          <c:max val="100"/>
        </c:scaling>
        <c:axPos val="l"/>
        <c:majorGridlines/>
        <c:numFmt formatCode="General" sourceLinked="1"/>
        <c:tickLblPos val="nextTo"/>
        <c:crossAx val="7740812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/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Получили "зачет"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100</c:v>
                </c:pt>
                <c:pt idx="1">
                  <c:v>88.9</c:v>
                </c:pt>
                <c:pt idx="2">
                  <c:v>76.5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strCache>
            </c:strRef>
          </c:cat>
          <c:val>
            <c:numRef>
              <c:f>Лист1!$C$2:$C$4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strCache>
            </c:strRef>
          </c:cat>
          <c:val>
            <c:numRef>
              <c:f>Лист1!$D$2:$D$4</c:f>
            </c:numRef>
          </c:val>
        </c:ser>
        <c:marker val="1"/>
        <c:axId val="56937856"/>
        <c:axId val="76911744"/>
      </c:lineChart>
      <c:catAx>
        <c:axId val="56937856"/>
        <c:scaling>
          <c:orientation val="minMax"/>
        </c:scaling>
        <c:axPos val="b"/>
        <c:tickLblPos val="nextTo"/>
        <c:crossAx val="76911744"/>
        <c:crosses val="autoZero"/>
        <c:auto val="1"/>
        <c:lblAlgn val="ctr"/>
        <c:lblOffset val="100"/>
      </c:catAx>
      <c:valAx>
        <c:axId val="76911744"/>
        <c:scaling>
          <c:orientation val="minMax"/>
          <c:max val="100"/>
        </c:scaling>
        <c:axPos val="l"/>
        <c:majorGridlines/>
        <c:numFmt formatCode="General" sourceLinked="1"/>
        <c:tickLblPos val="nextTo"/>
        <c:crossAx val="56937856"/>
        <c:crosses val="autoZero"/>
        <c:crossBetween val="between"/>
      </c:valAx>
    </c:plotArea>
    <c:plotVisOnly val="1"/>
    <c:dispBlanksAs val="gap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2015</c:v>
                </c:pt>
              </c:strCache>
            </c:strRef>
          </c:tx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Объем ИЗ</c:v>
                </c:pt>
                <c:pt idx="1">
                  <c:v>Самостоятельность написания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95.8</c:v>
                </c:pt>
                <c:pt idx="1">
                  <c:v>95.8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Объем ИЗ</c:v>
                </c:pt>
                <c:pt idx="1">
                  <c:v>Самостоятельность написания</c:v>
                </c:pt>
              </c:strCache>
            </c:strRef>
          </c:cat>
          <c:val>
            <c:numRef>
              <c:f>Лист1!$C$2:$C$3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Объем ИЗ</c:v>
                </c:pt>
                <c:pt idx="1">
                  <c:v>Самостоятельность написания</c:v>
                </c:pt>
              </c:strCache>
            </c:strRef>
          </c:cat>
          <c:val>
            <c:numRef>
              <c:f>Лист1!$D$2:$D$3</c:f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2016</c:v>
                </c:pt>
              </c:strCache>
            </c:strRef>
          </c:tx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Объем ИЗ</c:v>
                </c:pt>
                <c:pt idx="1">
                  <c:v>Самостоятельность написания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2017</c:v>
                </c:pt>
              </c:strCache>
            </c:strRef>
          </c:tx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Объем ИЗ</c:v>
                </c:pt>
                <c:pt idx="1">
                  <c:v>Самостоятельность написания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88.9</c:v>
                </c:pt>
                <c:pt idx="1">
                  <c:v>88.9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2018</c:v>
                </c:pt>
              </c:strCache>
            </c:strRef>
          </c:tx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Объем ИЗ</c:v>
                </c:pt>
                <c:pt idx="1">
                  <c:v>Самостоятельность написания</c:v>
                </c:pt>
              </c:strCache>
            </c:strRef>
          </c:cat>
          <c:val>
            <c:numRef>
              <c:f>Лист1!$G$2:$G$3</c:f>
              <c:numCache>
                <c:formatCode>General</c:formatCode>
                <c:ptCount val="2"/>
                <c:pt idx="0">
                  <c:v>84.6</c:v>
                </c:pt>
                <c:pt idx="1">
                  <c:v>84.6</c:v>
                </c:pt>
              </c:numCache>
            </c:numRef>
          </c:val>
        </c:ser>
        <c:axId val="77634560"/>
        <c:axId val="77648640"/>
      </c:barChart>
      <c:catAx>
        <c:axId val="77634560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77648640"/>
        <c:crosses val="autoZero"/>
        <c:auto val="1"/>
        <c:lblAlgn val="ctr"/>
        <c:lblOffset val="100"/>
      </c:catAx>
      <c:valAx>
        <c:axId val="77648640"/>
        <c:scaling>
          <c:orientation val="minMax"/>
          <c:max val="100"/>
          <c:min val="0"/>
        </c:scaling>
        <c:axPos val="l"/>
        <c:majorGridlines/>
        <c:numFmt formatCode="General" sourceLinked="1"/>
        <c:tickLblPos val="nextTo"/>
        <c:crossAx val="7763456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2015</c:v>
                </c:pt>
              </c:strCache>
            </c:strRef>
          </c:tx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Содержание ИЗ</c:v>
                </c:pt>
                <c:pt idx="1">
                  <c:v>Логичность ИЗ</c:v>
                </c:pt>
                <c:pt idx="2">
                  <c:v>Использование элементов стиля исходного текста</c:v>
                </c:pt>
                <c:pt idx="3">
                  <c:v>Качество птсьменной речи</c:v>
                </c:pt>
                <c:pt idx="4">
                  <c:v>Грамотность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87.5</c:v>
                </c:pt>
                <c:pt idx="1">
                  <c:v>83.3</c:v>
                </c:pt>
                <c:pt idx="2">
                  <c:v>83.3</c:v>
                </c:pt>
                <c:pt idx="3">
                  <c:v>66.7</c:v>
                </c:pt>
                <c:pt idx="4">
                  <c:v>29.2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2016</c:v>
                </c:pt>
              </c:strCache>
            </c:strRef>
          </c:tx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Содержание ИЗ</c:v>
                </c:pt>
                <c:pt idx="1">
                  <c:v>Логичность ИЗ</c:v>
                </c:pt>
                <c:pt idx="2">
                  <c:v>Использование элементов стиля исходного текста</c:v>
                </c:pt>
                <c:pt idx="3">
                  <c:v>Качество птсьменной речи</c:v>
                </c:pt>
                <c:pt idx="4">
                  <c:v>Грамотность 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69.2</c:v>
                </c:pt>
                <c:pt idx="4">
                  <c:v>7.7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Содержание ИЗ</c:v>
                </c:pt>
                <c:pt idx="1">
                  <c:v>Логичность ИЗ</c:v>
                </c:pt>
                <c:pt idx="2">
                  <c:v>Использование элементов стиля исходного текста</c:v>
                </c:pt>
                <c:pt idx="3">
                  <c:v>Качество птсьменной речи</c:v>
                </c:pt>
                <c:pt idx="4">
                  <c:v>Грамотность </c:v>
                </c:pt>
              </c:strCache>
            </c:strRef>
          </c:cat>
          <c:val>
            <c:numRef>
              <c:f>Лист1!$D$2:$D$6</c:f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2017</c:v>
                </c:pt>
              </c:strCache>
            </c:strRef>
          </c:tx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Содержание ИЗ</c:v>
                </c:pt>
                <c:pt idx="1">
                  <c:v>Логичность ИЗ</c:v>
                </c:pt>
                <c:pt idx="2">
                  <c:v>Использование элементов стиля исходного текста</c:v>
                </c:pt>
                <c:pt idx="3">
                  <c:v>Качество птсьменной речи</c:v>
                </c:pt>
                <c:pt idx="4">
                  <c:v>Грамотность 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88.9</c:v>
                </c:pt>
                <c:pt idx="1">
                  <c:v>88.9</c:v>
                </c:pt>
                <c:pt idx="2">
                  <c:v>88.9</c:v>
                </c:pt>
                <c:pt idx="3">
                  <c:v>66.7</c:v>
                </c:pt>
                <c:pt idx="4">
                  <c:v>55.6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2018</c:v>
                </c:pt>
              </c:strCache>
            </c:strRef>
          </c:tx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Содержание ИЗ</c:v>
                </c:pt>
                <c:pt idx="1">
                  <c:v>Логичность ИЗ</c:v>
                </c:pt>
                <c:pt idx="2">
                  <c:v>Использование элементов стиля исходного текста</c:v>
                </c:pt>
                <c:pt idx="3">
                  <c:v>Качество птсьменной речи</c:v>
                </c:pt>
                <c:pt idx="4">
                  <c:v>Грамотность 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76.900000000000006</c:v>
                </c:pt>
                <c:pt idx="1">
                  <c:v>76.900000000000006</c:v>
                </c:pt>
                <c:pt idx="2">
                  <c:v>69.2</c:v>
                </c:pt>
                <c:pt idx="3">
                  <c:v>23.1</c:v>
                </c:pt>
                <c:pt idx="4">
                  <c:v>15.4</c:v>
                </c:pt>
              </c:numCache>
            </c:numRef>
          </c:val>
        </c:ser>
        <c:axId val="86004480"/>
        <c:axId val="86006016"/>
      </c:barChart>
      <c:catAx>
        <c:axId val="86004480"/>
        <c:scaling>
          <c:orientation val="minMax"/>
        </c:scaling>
        <c:axPos val="b"/>
        <c:tickLblPos val="nextTo"/>
        <c:crossAx val="86006016"/>
        <c:crosses val="autoZero"/>
        <c:auto val="1"/>
        <c:lblAlgn val="ctr"/>
        <c:lblOffset val="100"/>
      </c:catAx>
      <c:valAx>
        <c:axId val="86006016"/>
        <c:scaling>
          <c:orientation val="minMax"/>
          <c:max val="100"/>
        </c:scaling>
        <c:axPos val="l"/>
        <c:majorGridlines/>
        <c:numFmt formatCode="General" sourceLinked="1"/>
        <c:tickLblPos val="nextTo"/>
        <c:crossAx val="8600448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F6D54-F068-4135-8F09-CD873F0F2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7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</dc:creator>
  <cp:keywords/>
  <dc:description/>
  <cp:lastModifiedBy>Admin</cp:lastModifiedBy>
  <cp:revision>1</cp:revision>
  <cp:lastPrinted>2019-01-10T07:14:00Z</cp:lastPrinted>
  <dcterms:created xsi:type="dcterms:W3CDTF">2017-12-24T23:18:00Z</dcterms:created>
  <dcterms:modified xsi:type="dcterms:W3CDTF">2019-01-10T07:17:00Z</dcterms:modified>
</cp:coreProperties>
</file>