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BC" w:rsidRPr="001F344D" w:rsidRDefault="00715CBC" w:rsidP="00715CBC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Муниципальный район «Вилюйский улус (район) </w:t>
      </w:r>
    </w:p>
    <w:p w:rsidR="00715CBC" w:rsidRPr="001F344D" w:rsidRDefault="00715CBC" w:rsidP="00715CBC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Республики Саха (Якутия).</w:t>
      </w:r>
    </w:p>
    <w:p w:rsidR="00715CBC" w:rsidRPr="001F344D" w:rsidRDefault="007D4A57" w:rsidP="00715CBC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Муниципальное </w:t>
      </w:r>
      <w:r w:rsidR="00715CBC" w:rsidRPr="001F344D">
        <w:rPr>
          <w:rFonts w:ascii="Times New Roman" w:hAnsi="Times New Roman"/>
        </w:rPr>
        <w:t>бюджетное   общеобразовательное учреждение</w:t>
      </w: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      «Кысыл-Сырская средняя общеобразовательная школа».</w:t>
      </w: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  <w:sz w:val="28"/>
          <w:szCs w:val="28"/>
        </w:rPr>
      </w:pPr>
    </w:p>
    <w:p w:rsidR="00715CBC" w:rsidRPr="001F344D" w:rsidRDefault="00715CBC" w:rsidP="00715CBC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5CBC" w:rsidRPr="001F344D" w:rsidRDefault="00715CBC" w:rsidP="00715CBC">
      <w:pPr>
        <w:spacing w:after="0"/>
        <w:ind w:left="142" w:firstLine="142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715CBC" w:rsidRPr="001F344D" w:rsidRDefault="00715CBC" w:rsidP="00715CBC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  Икоева А.З.                                                                                                                                                                 </w:t>
      </w: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«_____»____________2020г.                                                             «___»___________2020 г.</w:t>
      </w: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по химии</w:t>
      </w: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на 2020-2021 учебный год.</w:t>
      </w: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15CBC" w:rsidRPr="001F344D" w:rsidRDefault="00715CBC" w:rsidP="00715CB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 xml:space="preserve">   </w:t>
      </w:r>
    </w:p>
    <w:p w:rsidR="00715CBC" w:rsidRPr="001F344D" w:rsidRDefault="00715CBC" w:rsidP="00715C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Составил: учитель химии</w:t>
      </w: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Петров Петр Алексеевич</w:t>
      </w:r>
    </w:p>
    <w:p w:rsidR="00715CBC" w:rsidRPr="001F344D" w:rsidRDefault="007D4A57" w:rsidP="00715CBC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Классы:</w:t>
      </w:r>
      <w:r w:rsidR="00F90B0E">
        <w:rPr>
          <w:rFonts w:ascii="Times New Roman" w:hAnsi="Times New Roman"/>
        </w:rPr>
        <w:t xml:space="preserve"> 8 А, Б</w:t>
      </w:r>
    </w:p>
    <w:p w:rsidR="00715CBC" w:rsidRPr="001F344D" w:rsidRDefault="00715CBC" w:rsidP="00715CBC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Количество часов в неделю: 2.</w:t>
      </w:r>
    </w:p>
    <w:p w:rsidR="00715CBC" w:rsidRPr="001F344D" w:rsidRDefault="007D4A57" w:rsidP="00715CBC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Всего: </w:t>
      </w:r>
      <w:r w:rsidR="001F344D">
        <w:rPr>
          <w:rFonts w:ascii="Times New Roman" w:hAnsi="Times New Roman"/>
        </w:rPr>
        <w:t>68 ч</w:t>
      </w:r>
      <w:r w:rsidR="00715CBC" w:rsidRPr="001F344D">
        <w:rPr>
          <w:rFonts w:ascii="Times New Roman" w:hAnsi="Times New Roman"/>
        </w:rPr>
        <w:t xml:space="preserve">.                </w:t>
      </w: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line="240" w:lineRule="auto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Программа составлена на основе программы для общеобразовательных учреждений: Гара Н.Н. Химия. Рабочие программы. Предметная линия учебников Г.Е. Рудзитиса, Ф.Г. Фельдмана8-9 классы: пособие для учителей общеобразоват</w:t>
      </w:r>
      <w:r w:rsidR="00F22DB9" w:rsidRPr="001F344D">
        <w:rPr>
          <w:rFonts w:ascii="Times New Roman" w:hAnsi="Times New Roman"/>
        </w:rPr>
        <w:t>ельных</w:t>
      </w:r>
      <w:r w:rsidRPr="001F344D">
        <w:rPr>
          <w:rFonts w:ascii="Times New Roman" w:hAnsi="Times New Roman"/>
        </w:rPr>
        <w:t xml:space="preserve"> организаций. 2017. </w:t>
      </w: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715CBC" w:rsidRPr="001F344D" w:rsidRDefault="00715CBC" w:rsidP="00715CBC">
      <w:pPr>
        <w:spacing w:after="0"/>
        <w:ind w:left="-540" w:right="-365"/>
        <w:rPr>
          <w:rFonts w:ascii="Times New Roman" w:hAnsi="Times New Roman"/>
          <w:sz w:val="28"/>
          <w:szCs w:val="28"/>
        </w:rPr>
      </w:pPr>
    </w:p>
    <w:p w:rsidR="00715CBC" w:rsidRPr="001F344D" w:rsidRDefault="00715CBC" w:rsidP="00715CBC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715CBC" w:rsidRPr="001F344D" w:rsidRDefault="00715CBC" w:rsidP="00715CBC">
      <w:pPr>
        <w:spacing w:after="0"/>
        <w:ind w:left="-540" w:right="-365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п. Кысыл-Сыр 2020 г.</w:t>
      </w:r>
    </w:p>
    <w:p w:rsidR="00715CBC" w:rsidRPr="001F344D" w:rsidRDefault="00715CBC" w:rsidP="00715CBC">
      <w:pPr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715CBC" w:rsidRPr="001F344D" w:rsidRDefault="00715CBC" w:rsidP="00715CBC">
      <w:pPr>
        <w:pStyle w:val="a4"/>
      </w:pPr>
      <w:r w:rsidRPr="001F344D">
        <w:t>Исходными документами дл</w:t>
      </w:r>
      <w:r w:rsidR="007D4A57" w:rsidRPr="001F344D">
        <w:t>я составления рабочей программы</w:t>
      </w:r>
      <w:r w:rsidRPr="001F344D">
        <w:t xml:space="preserve"> учебного курса являются: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Федеральный закон Российской Федерации от 29 декабря 2012 г. № 279-ФЗ «Об образовании в Российской Федерации»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 xml:space="preserve">Федеральный государственный образовательный стандарт </w:t>
      </w:r>
      <w:hyperlink r:id="rId5" w:history="1">
        <w:r w:rsidRPr="001F344D">
          <w:rPr>
            <w:rStyle w:val="a5"/>
          </w:rPr>
          <w:t>http://минобрнауки.рф/documents/336</w:t>
        </w:r>
      </w:hyperlink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Концепция Федерального государственного образовательного стандарта для обучающихся с ограниченными возможностями здоровья, 2013г.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Приказ Минобразования РФ от 5 марта 2004 г. N 1089</w:t>
      </w:r>
      <w:r w:rsidRPr="001F344D"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с изменениями и дополнениями от 23 июня 2015 г.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г. № 1/15).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Приказ Министер</w:t>
      </w:r>
      <w:r w:rsidR="007D4A57" w:rsidRPr="001F344D">
        <w:t>ства просвещения</w:t>
      </w:r>
      <w:r w:rsidRPr="001F344D">
        <w:t xml:space="preserve"> Российской Федерации от 28 декабря 2018г.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Приказ Министерства образования и науки Российской Федерации № 986 от 4.10.2010 г.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 xml:space="preserve">Приказ Министерства образования и науки Российской Федерации 19.12.2014г. «Об утверждении федерального государственного образовательного стандарта 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Приказ министерства просвещения Российской Федерации от 18.05.2020г. «О внесении изменений в федеральный перечень учебников, рекомендуемых к использованию при реализации имеющих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715CBC" w:rsidRPr="001F344D" w:rsidRDefault="00715CBC" w:rsidP="00715CBC">
      <w:pPr>
        <w:pStyle w:val="a4"/>
        <w:numPr>
          <w:ilvl w:val="0"/>
          <w:numId w:val="1"/>
        </w:numPr>
        <w:jc w:val="both"/>
      </w:pPr>
      <w:r w:rsidRPr="001F344D">
        <w:t>Учебный план МБОУ «Кысыл-Сырская средняя общеобразовательная школа».</w:t>
      </w:r>
    </w:p>
    <w:p w:rsidR="00B12A7E" w:rsidRPr="001F344D" w:rsidRDefault="00715CBC">
      <w:pPr>
        <w:rPr>
          <w:rFonts w:ascii="Times New Roman" w:hAnsi="Times New Roman"/>
        </w:rPr>
      </w:pPr>
      <w:r w:rsidRPr="001F344D">
        <w:rPr>
          <w:rFonts w:ascii="Times New Roman" w:hAnsi="Times New Roman"/>
        </w:rPr>
        <w:t>Рабочая программа по химии для 8 класса составлена, исходя из продолжительности учебного года в 35 недел</w:t>
      </w:r>
      <w:r w:rsidR="001F344D" w:rsidRPr="001F344D">
        <w:rPr>
          <w:rFonts w:ascii="Times New Roman" w:hAnsi="Times New Roman"/>
        </w:rPr>
        <w:t>ь, на 68</w:t>
      </w:r>
      <w:r w:rsidRPr="001F344D">
        <w:rPr>
          <w:rFonts w:ascii="Times New Roman" w:hAnsi="Times New Roman"/>
        </w:rPr>
        <w:t xml:space="preserve"> часов учебного времени, 2 часа в неделю. В соответствии с календарным учебным графиком на 2020-2021 уч. год расписание уроков 2020-2021 уч. года МБОУ «Кысыл-Сырской СОШ»</w:t>
      </w:r>
      <w:r w:rsidR="001F344D" w:rsidRPr="001F344D">
        <w:rPr>
          <w:rFonts w:ascii="Times New Roman" w:hAnsi="Times New Roman"/>
        </w:rPr>
        <w:t>.</w:t>
      </w:r>
    </w:p>
    <w:p w:rsidR="007D4A57" w:rsidRPr="001F344D" w:rsidRDefault="007D4A57" w:rsidP="007D4A57">
      <w:pPr>
        <w:spacing w:after="0"/>
        <w:jc w:val="both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t>Планируемые результаты освоения предмета химия</w:t>
      </w:r>
    </w:p>
    <w:p w:rsidR="007D4A57" w:rsidRPr="001F344D" w:rsidRDefault="007D4A57" w:rsidP="007D4A57">
      <w:pPr>
        <w:pStyle w:val="c4c17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 xml:space="preserve">Деятельность образовательного учреждения общего образования в обучении химии должна быть направленна на достижение обучающимися следующих 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b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Личностных результатов: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В ценностно- ориентационной сфере – чувство гордости   за российскую химическую науку, гуманизм, отношение к труду, целеустремленность;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в трудовой сфере – готовность к осознанному выбору дальнейшей образовательной траектории;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lastRenderedPageBreak/>
        <w:t>3). В познавательной (когнитивной, интеллектуальной) сфере- умение управлять своей познавательной деятельностью.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Метапредметными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использование умений и навыков различных видов познавательной деятельности, применение основных методов познания (системно- информационный анализ, моделирование) для изучения различных сторон окружающей действительности;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использование основных интеллектуальных операций: формулирование гипотез, анализ и синтез, сравнение, обобщение, систематизация, выявление причинно- следственных связей, поиск аналогов;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3). умение генерировать идеи и определять средства, необходимые для их реализации;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4). умение определять цели и задачи деятельности, выбирать средства реализации цели и применить их на практике;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5) использование различных источников для получения химической информации;</w:t>
      </w:r>
    </w:p>
    <w:p w:rsidR="007D4A57" w:rsidRPr="001F344D" w:rsidRDefault="007D4A57" w:rsidP="007D4A57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Предметными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7D4A57" w:rsidRPr="001F344D" w:rsidRDefault="007D4A57" w:rsidP="007D4A57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познавательной сфере: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молекулярная масса, валентность, оксиды, основания, кислоты соли, амфотерность, индикатор, периодический закон, периодическая система, периодическая таблица, изотопы, химическая связь, электроотрицательность, степень окисления электролит); химическая реакция(химическое уравнение, генетическая связь, окисление , восстановление, электролитическая диссоциация, скорость химической реакции);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Классифицировать изученные объекты и явления;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Структурировать изученный материал и химиче</w:t>
      </w:r>
      <w:r w:rsidRPr="001F344D">
        <w:rPr>
          <w:rFonts w:ascii="Times New Roman" w:hAnsi="Times New Roman"/>
          <w:szCs w:val="24"/>
          <w:lang w:val="en-US"/>
        </w:rPr>
        <w:t>c</w:t>
      </w:r>
      <w:r w:rsidRPr="001F344D">
        <w:rPr>
          <w:rFonts w:ascii="Times New Roman" w:hAnsi="Times New Roman"/>
          <w:szCs w:val="24"/>
        </w:rPr>
        <w:t>кую информацию, полученную из других источников;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Моделировать строение атомов элементов первого-третьего периодов ( в рамках изученных положений теории Э. Резерфорда), строение простейших молекул.</w:t>
      </w:r>
    </w:p>
    <w:p w:rsidR="007D4A57" w:rsidRPr="001F344D" w:rsidRDefault="007D4A57" w:rsidP="007D4A57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В ценностно- ориентационной сфере: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7D4A57" w:rsidRPr="001F344D" w:rsidRDefault="007D4A57" w:rsidP="007D4A57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трудовой сфере:</w:t>
      </w:r>
    </w:p>
    <w:p w:rsidR="007D4A57" w:rsidRPr="001F344D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Проводить химический эксперимент.</w:t>
      </w:r>
    </w:p>
    <w:p w:rsidR="007D4A57" w:rsidRPr="001F344D" w:rsidRDefault="007D4A57" w:rsidP="007D4A57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сфере безопасности жизнедеятельности:</w:t>
      </w:r>
    </w:p>
    <w:p w:rsidR="007D4A57" w:rsidRDefault="007D4A57" w:rsidP="007D4A57">
      <w:pPr>
        <w:numPr>
          <w:ilvl w:val="0"/>
          <w:numId w:val="4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1F344D" w:rsidRPr="001F344D" w:rsidRDefault="001F344D" w:rsidP="001F344D">
      <w:pPr>
        <w:spacing w:after="0" w:line="259" w:lineRule="auto"/>
        <w:contextualSpacing/>
        <w:rPr>
          <w:rFonts w:ascii="Times New Roman" w:hAnsi="Times New Roman"/>
          <w:szCs w:val="24"/>
        </w:rPr>
      </w:pPr>
    </w:p>
    <w:p w:rsidR="007D4A57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lastRenderedPageBreak/>
        <w:t>Обучение учащихся в ОВЗ.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В 8а классе обучаются дети, имеющие ограниченные возможности здоровья.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>1. Меняков Артём – ЗПР, синдром минимально-мозговой дисфункции.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>2. Михеев Андрей – ЗПР, смешанное специфическое расстройство школьных навыков.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>3. Ефремов Виталий – ЗПР, резидуальная энцефалопатия, когнитивное расстройство.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>4. Егорова Василина – ТНР, дислексия, дисграфия.</w:t>
      </w:r>
    </w:p>
    <w:p w:rsidR="00F22DB9" w:rsidRPr="001F344D" w:rsidRDefault="00F22DB9" w:rsidP="00F22DB9">
      <w:pPr>
        <w:spacing w:after="0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>5. Софронеев Станислав – ЗПР, дисграфия, дискалькулия на фоне недоразвития анализа, синтеза, регулятивного компонента психической деятельности.</w:t>
      </w:r>
    </w:p>
    <w:p w:rsidR="00F22DB9" w:rsidRPr="001F344D" w:rsidRDefault="00F22DB9" w:rsidP="00F22DB9">
      <w:pPr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 </w:t>
      </w:r>
      <w:r w:rsidRPr="001F344D">
        <w:rPr>
          <w:rFonts w:ascii="Times New Roman" w:hAnsi="Times New Roman"/>
          <w:b/>
        </w:rPr>
        <w:t xml:space="preserve"> </w:t>
      </w:r>
      <w:r w:rsidRPr="001F344D">
        <w:rPr>
          <w:rFonts w:ascii="Times New Roman" w:hAnsi="Times New Roman"/>
        </w:rPr>
        <w:t>Для данной категории обучающихся характерны: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Незрелость эмоционально-волевой сферы.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Отсутствие у большинства обучающихся словесно-логической памяти.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Затруднённость мыслительных операций: мышление, память, внимание, восприятие.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F22DB9" w:rsidRPr="001F344D" w:rsidRDefault="00F22DB9" w:rsidP="00F22D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p w:rsidR="00F22DB9" w:rsidRPr="001F344D" w:rsidRDefault="00F22DB9" w:rsidP="00F22DB9">
      <w:pPr>
        <w:jc w:val="both"/>
        <w:rPr>
          <w:rFonts w:ascii="Times New Roman" w:hAnsi="Times New Roman"/>
        </w:rPr>
      </w:pPr>
    </w:p>
    <w:p w:rsidR="00F22DB9" w:rsidRPr="001F344D" w:rsidRDefault="00F22DB9" w:rsidP="00F22DB9">
      <w:pPr>
        <w:tabs>
          <w:tab w:val="left" w:pos="567"/>
        </w:tabs>
        <w:jc w:val="both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   Для таких учащихся используются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материала, а также для восполнения пробелов в знаниях учащихся с задержкой психического развития.</w:t>
      </w:r>
    </w:p>
    <w:p w:rsidR="00F22DB9" w:rsidRPr="001F344D" w:rsidRDefault="00F22DB9" w:rsidP="00F22DB9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Результаты освоения обучающимися с ОВЗ АООП оцениваются как итоговые на момент завершения основного общего образования. Освоение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 </w:t>
      </w:r>
    </w:p>
    <w:p w:rsidR="00F22DB9" w:rsidRDefault="00F22DB9"/>
    <w:p w:rsidR="001F344D" w:rsidRDefault="001F344D" w:rsidP="001F344D">
      <w:pPr>
        <w:rPr>
          <w:b/>
          <w:bCs/>
          <w:iCs/>
        </w:rPr>
      </w:pPr>
    </w:p>
    <w:p w:rsidR="001F344D" w:rsidRDefault="001F344D" w:rsidP="001F344D">
      <w:pPr>
        <w:rPr>
          <w:b/>
          <w:bCs/>
          <w:iCs/>
        </w:rPr>
      </w:pPr>
    </w:p>
    <w:p w:rsidR="001F344D" w:rsidRDefault="001F344D" w:rsidP="001F344D">
      <w:pPr>
        <w:rPr>
          <w:b/>
          <w:bCs/>
          <w:iCs/>
        </w:rPr>
      </w:pPr>
    </w:p>
    <w:p w:rsidR="001F344D" w:rsidRDefault="001F344D" w:rsidP="001F344D">
      <w:pPr>
        <w:rPr>
          <w:b/>
          <w:bCs/>
          <w:iCs/>
        </w:rPr>
      </w:pPr>
    </w:p>
    <w:p w:rsidR="001F344D" w:rsidRDefault="001F344D" w:rsidP="001F344D">
      <w:pPr>
        <w:rPr>
          <w:b/>
          <w:bCs/>
          <w:iCs/>
        </w:rPr>
      </w:pPr>
    </w:p>
    <w:p w:rsidR="001F344D" w:rsidRDefault="001F344D" w:rsidP="001F344D">
      <w:pPr>
        <w:rPr>
          <w:b/>
          <w:bCs/>
          <w:iCs/>
        </w:rPr>
      </w:pPr>
    </w:p>
    <w:p w:rsidR="001F344D" w:rsidRDefault="001F344D" w:rsidP="001F344D">
      <w:pPr>
        <w:rPr>
          <w:b/>
          <w:bCs/>
          <w:iCs/>
        </w:rPr>
      </w:pPr>
    </w:p>
    <w:p w:rsidR="001F344D" w:rsidRPr="001F344D" w:rsidRDefault="001F344D" w:rsidP="001F344D">
      <w:pPr>
        <w:rPr>
          <w:b/>
          <w:bCs/>
          <w:iCs/>
        </w:rPr>
      </w:pPr>
    </w:p>
    <w:p w:rsidR="001F344D" w:rsidRPr="001F344D" w:rsidRDefault="001F344D" w:rsidP="001F344D">
      <w:pPr>
        <w:jc w:val="center"/>
        <w:rPr>
          <w:rFonts w:ascii="Times New Roman" w:hAnsi="Times New Roman"/>
          <w:b/>
          <w:bCs/>
          <w:iCs/>
        </w:rPr>
      </w:pPr>
      <w:r w:rsidRPr="001F344D">
        <w:rPr>
          <w:rFonts w:ascii="Times New Roman" w:hAnsi="Times New Roman"/>
          <w:b/>
          <w:bCs/>
          <w:iCs/>
        </w:rPr>
        <w:t>Учебно-тематический план.</w:t>
      </w:r>
    </w:p>
    <w:p w:rsidR="001F344D" w:rsidRPr="001F344D" w:rsidRDefault="001F344D" w:rsidP="001F344D">
      <w:pPr>
        <w:rPr>
          <w:rFonts w:ascii="Times New Roman" w:hAnsi="Times New Roman"/>
          <w:b/>
          <w:bCs/>
          <w:iCs/>
        </w:rPr>
      </w:pPr>
    </w:p>
    <w:tbl>
      <w:tblPr>
        <w:tblW w:w="10215" w:type="dxa"/>
        <w:tblInd w:w="-7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"/>
        <w:gridCol w:w="4606"/>
        <w:gridCol w:w="1651"/>
        <w:gridCol w:w="1701"/>
        <w:gridCol w:w="1843"/>
      </w:tblGrid>
      <w:tr w:rsidR="001F344D" w:rsidRPr="001F344D" w:rsidTr="00C61CFA">
        <w:trPr>
          <w:trHeight w:val="578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46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Количество часов (всего)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 xml:space="preserve"> Из них (количество часов) </w:t>
            </w:r>
          </w:p>
        </w:tc>
      </w:tr>
      <w:tr w:rsidR="001F344D" w:rsidRPr="001F344D" w:rsidTr="00C61CFA">
        <w:trPr>
          <w:trHeight w:val="983"/>
        </w:trPr>
        <w:tc>
          <w:tcPr>
            <w:tcW w:w="4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  <w:b/>
                <w:i/>
              </w:rPr>
            </w:pPr>
            <w:r w:rsidRPr="001F344D">
              <w:rPr>
                <w:rFonts w:ascii="Times New Roman" w:hAnsi="Times New Roman"/>
                <w:b/>
                <w:i/>
              </w:rPr>
              <w:t>Лабораторные и практические работы</w:t>
            </w:r>
          </w:p>
        </w:tc>
      </w:tr>
      <w:tr w:rsidR="001F344D" w:rsidRPr="001F344D" w:rsidTr="00C61CFA">
        <w:trPr>
          <w:trHeight w:val="15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 1.  Первоначальные химические понятия.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</w:tr>
      <w:tr w:rsidR="001F344D" w:rsidRPr="001F344D" w:rsidTr="00C61CFA">
        <w:trPr>
          <w:trHeight w:val="17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 2. Кислород. Горение.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1 </w:t>
            </w: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 3. Водород.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 4. Растворы. Вода.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5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</w:t>
            </w:r>
            <w:r w:rsidRPr="001F344D">
              <w:rPr>
                <w:rFonts w:ascii="Times New Roman" w:hAnsi="Times New Roman"/>
                <w:bCs/>
              </w:rPr>
              <w:t xml:space="preserve"> 5. Количественные отношения в химии.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 6. Важнейшие классы неорганических соединений.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7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 7. Периодический закон и строение атома.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8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 w:rsidRPr="001F344D">
              <w:rPr>
                <w:rFonts w:ascii="Times New Roman" w:hAnsi="Times New Roman"/>
                <w:bCs/>
              </w:rPr>
              <w:t>8.  Строение вещества. Химическая связь.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7C4A95" w:rsidP="001F34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</w:tr>
      <w:tr w:rsidR="001F344D" w:rsidRPr="001F344D" w:rsidTr="00C61CFA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  <w:bCs/>
              </w:rPr>
            </w:pPr>
            <w:r w:rsidRPr="001F344D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5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D" w:rsidRPr="001F344D" w:rsidRDefault="001F344D" w:rsidP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68</w:t>
            </w:r>
          </w:p>
        </w:tc>
      </w:tr>
    </w:tbl>
    <w:p w:rsidR="001F344D" w:rsidRPr="001F344D" w:rsidRDefault="001F344D" w:rsidP="001F344D">
      <w:pPr>
        <w:rPr>
          <w:rFonts w:ascii="Times New Roman" w:hAnsi="Times New Roman"/>
        </w:rPr>
      </w:pPr>
    </w:p>
    <w:p w:rsidR="007D4A57" w:rsidRDefault="007D4A57"/>
    <w:p w:rsidR="007D4A57" w:rsidRDefault="007D4A57"/>
    <w:p w:rsidR="007D4A57" w:rsidRDefault="007D4A57"/>
    <w:p w:rsidR="007D4A57" w:rsidRDefault="007D4A57"/>
    <w:p w:rsidR="007D4A57" w:rsidRDefault="007D4A57"/>
    <w:p w:rsidR="007D4A57" w:rsidRDefault="007D4A57"/>
    <w:p w:rsidR="007D4A57" w:rsidRDefault="007D4A57"/>
    <w:p w:rsidR="007D4A57" w:rsidRPr="001F344D" w:rsidRDefault="007D4A57" w:rsidP="001F344D">
      <w:pPr>
        <w:jc w:val="center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lastRenderedPageBreak/>
        <w:t>Календарно-тематическое планирование по химии 8 класс.</w:t>
      </w:r>
    </w:p>
    <w:p w:rsidR="001F344D" w:rsidRPr="001F344D" w:rsidRDefault="001F344D" w:rsidP="001F344D">
      <w:pPr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2026"/>
        <w:gridCol w:w="2268"/>
        <w:gridCol w:w="1024"/>
        <w:gridCol w:w="1103"/>
        <w:gridCol w:w="1134"/>
        <w:gridCol w:w="986"/>
      </w:tblGrid>
      <w:tr w:rsidR="007D4A57" w:rsidRPr="001F344D" w:rsidTr="007D4A57">
        <w:tc>
          <w:tcPr>
            <w:tcW w:w="804" w:type="dxa"/>
            <w:vMerge w:val="restart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№ урока</w:t>
            </w:r>
          </w:p>
        </w:tc>
        <w:tc>
          <w:tcPr>
            <w:tcW w:w="2026" w:type="dxa"/>
            <w:vMerge w:val="restart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024" w:type="dxa"/>
            <w:vMerge w:val="restart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103" w:type="dxa"/>
            <w:vMerge w:val="restart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120" w:type="dxa"/>
            <w:gridSpan w:val="2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Дата проведения</w:t>
            </w:r>
          </w:p>
        </w:tc>
      </w:tr>
      <w:tr w:rsidR="007D4A57" w:rsidRPr="001F344D" w:rsidTr="007D4A57">
        <w:tc>
          <w:tcPr>
            <w:tcW w:w="804" w:type="dxa"/>
            <w:vMerge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</w:p>
        </w:tc>
        <w:tc>
          <w:tcPr>
            <w:tcW w:w="2026" w:type="dxa"/>
            <w:vMerge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</w:p>
        </w:tc>
        <w:tc>
          <w:tcPr>
            <w:tcW w:w="1024" w:type="dxa"/>
            <w:vMerge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  <w:vMerge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план</w:t>
            </w:r>
          </w:p>
        </w:tc>
        <w:tc>
          <w:tcPr>
            <w:tcW w:w="986" w:type="dxa"/>
          </w:tcPr>
          <w:p w:rsidR="007D4A57" w:rsidRPr="001F344D" w:rsidRDefault="007D4A5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факт</w:t>
            </w: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2026" w:type="dxa"/>
            <w:vMerge w:val="restart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Первоначальные химические понятия   </w:t>
            </w:r>
          </w:p>
        </w:tc>
        <w:tc>
          <w:tcPr>
            <w:tcW w:w="2268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Предмет химии. Вещества и их свойства.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 w:rsidP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Методы познания химии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Практическая работа № 1 «Приемы безопасной работы с оборудованием и веществами. Строение пламени» 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Чистые вещества и смеси.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5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Практическая работа № 2 «Очистка загрязненной поваренной соли»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Физические и химические явления. Химические реакции.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6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7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Атомы, молекулы и ионы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7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8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Вещества молекулярного и немолекулярного строения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8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9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Простые и сложные вещества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9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Химические элементы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10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11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Относительная атомная масса химических элементов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11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12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Знаки химических элементов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12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13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Закон постоянства состава веществ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13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14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Химические формулы. Относительная молекулярная масса.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14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15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Вычисления по химическим формулам. Массовая доля элемента в соединении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15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16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755A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Валентность химических элементов. Определение валентности элементов по формулам их соединений. 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16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17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Составление химических формул по валентности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17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18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Атомно-молекулярное учение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18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19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Закон сохранения массы веществ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19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755A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Химические уравнения. 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20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21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Типы химических реакций.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21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22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23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Контрольная работа по теме «Первоначальные химические понятия»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24</w:t>
            </w:r>
          </w:p>
        </w:tc>
        <w:tc>
          <w:tcPr>
            <w:tcW w:w="2026" w:type="dxa"/>
            <w:vMerge w:val="restart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Кислород. горение</w:t>
            </w: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Кислород, и его общая характеристика, нахождение в природе и получение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22</w:t>
            </w: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25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Свойства кислорода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23</w:t>
            </w: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26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Применение кислорода. Круговорот кислорода в природе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24</w:t>
            </w: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27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9F3AFC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Практическая работа №3 «Получение и свойства кислорода»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28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Озон. Аллотропия кислорода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26</w:t>
            </w: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29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Воздух и его состав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27</w:t>
            </w: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«Кислород. Горение»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026" w:type="dxa"/>
            <w:vMerge w:val="restart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Водород</w:t>
            </w: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Водород, его общая характеристика, нахождение в </w:t>
            </w:r>
            <w:r w:rsidRPr="001F344D">
              <w:rPr>
                <w:rFonts w:ascii="Times New Roman" w:hAnsi="Times New Roman"/>
              </w:rPr>
              <w:lastRenderedPageBreak/>
              <w:t xml:space="preserve">природе и получение 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П. 28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9F3AFC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Свойства и применение водорода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29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Практическая работа №4. Получение водорода и исследование его свойств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026" w:type="dxa"/>
            <w:vMerge w:val="restart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Вода. Растворы</w:t>
            </w: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Вода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31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Химические свойства и применение воды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32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Вода – растворитель. Растворы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33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Массовая доля растворенного вещества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34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Практическая работа №5. «Приготовление растворов с определенной массовой долей растворенного вещества (соли)»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7C4A95" w:rsidRPr="001F344D" w:rsidTr="007D4A57">
        <w:tc>
          <w:tcPr>
            <w:tcW w:w="804" w:type="dxa"/>
          </w:tcPr>
          <w:p w:rsidR="007C4A95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026" w:type="dxa"/>
            <w:vMerge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C4A95" w:rsidRPr="001F344D" w:rsidRDefault="007C4A95" w:rsidP="0033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7C4A95" w:rsidRPr="001F344D" w:rsidRDefault="007C4A95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Контрольная работа за 1 полугодие.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026" w:type="dxa"/>
            <w:vMerge w:val="restart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Количественное отношение в химии.</w:t>
            </w: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Количество вещества. Моль. Молярная масса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36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Вычисления с использованием </w:t>
            </w:r>
            <w:r w:rsidRPr="001F344D">
              <w:rPr>
                <w:rFonts w:ascii="Times New Roman" w:hAnsi="Times New Roman"/>
              </w:rPr>
              <w:lastRenderedPageBreak/>
              <w:t>понятий «количество вещества» и «молярная масса»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П. 37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Закон Авогадро. Молярный объем газов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38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Объемные отношения газов при химических реакциях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39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7C4A95" w:rsidP="003342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</w:t>
            </w:r>
            <w:r w:rsidR="001F344D" w:rsidRPr="001F344D">
              <w:rPr>
                <w:rFonts w:ascii="Times New Roman" w:hAnsi="Times New Roman"/>
              </w:rPr>
              <w:t xml:space="preserve">бобщение 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Контрольная работа по теме «Количественное отношение в химии»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026" w:type="dxa"/>
            <w:vMerge w:val="restart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Важнейшие классы неорганических соединений </w:t>
            </w: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Оксиды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40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Гидроксиды. Основания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41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Химические свойства оснований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42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Амфотерные оксиды и гидроксиды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43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Кислоты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44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Химические свойства кислот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45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Соли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46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Химические свойства солей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47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Практическая работа №6 «Решение экспериментальных задач по теме «Важнейшие </w:t>
            </w:r>
            <w:r w:rsidRPr="001F344D">
              <w:rPr>
                <w:rFonts w:ascii="Times New Roman" w:hAnsi="Times New Roman"/>
              </w:rPr>
              <w:lastRenderedPageBreak/>
              <w:t>классы неорганических соединений»»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Контрольная работа по теме «Важнейшие классы неорганических соединений»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026" w:type="dxa"/>
            <w:vMerge w:val="restart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Периодический закон и строение атома</w:t>
            </w: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Классификация химических элементов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49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026" w:type="dxa"/>
            <w:vMerge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Периодический закон Д. И. Менделеева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50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Периодическая таблица химических элементов.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51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Строение атома.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52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Распределение электронов по энергетическим уровням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53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Значение периодического закона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54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7C4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  <w:bookmarkStart w:id="0" w:name="_GoBack"/>
            <w:bookmarkEnd w:id="0"/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Контрольная работа по теме: «Периодический закон и периодическая система химических элементов»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64</w:t>
            </w:r>
          </w:p>
        </w:tc>
        <w:tc>
          <w:tcPr>
            <w:tcW w:w="2026" w:type="dxa"/>
            <w:vMerge w:val="restart"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Строение вещества. </w:t>
            </w:r>
            <w:r w:rsidRPr="001F344D">
              <w:rPr>
                <w:rFonts w:ascii="Times New Roman" w:hAnsi="Times New Roman"/>
              </w:rPr>
              <w:lastRenderedPageBreak/>
              <w:t>Химическая связь</w:t>
            </w: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Электроотрицательность химических элементов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55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Основные виды химической связи.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56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Степень окисления.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57</w:t>
            </w: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67</w:t>
            </w:r>
          </w:p>
        </w:tc>
        <w:tc>
          <w:tcPr>
            <w:tcW w:w="2026" w:type="dxa"/>
            <w:vMerge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  <w:tr w:rsidR="001F344D" w:rsidRPr="001F344D" w:rsidTr="007D4A57">
        <w:tc>
          <w:tcPr>
            <w:tcW w:w="80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68</w:t>
            </w:r>
          </w:p>
        </w:tc>
        <w:tc>
          <w:tcPr>
            <w:tcW w:w="2026" w:type="dxa"/>
          </w:tcPr>
          <w:p w:rsidR="001F344D" w:rsidRPr="001F344D" w:rsidRDefault="001F344D" w:rsidP="00E25E0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F344D" w:rsidRPr="001F344D" w:rsidRDefault="001F344D" w:rsidP="0033427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02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1F344D" w:rsidRPr="001F344D" w:rsidRDefault="001F344D">
            <w:pPr>
              <w:rPr>
                <w:rFonts w:ascii="Times New Roman" w:hAnsi="Times New Roman"/>
              </w:rPr>
            </w:pPr>
          </w:p>
        </w:tc>
      </w:tr>
    </w:tbl>
    <w:p w:rsidR="007D4A57" w:rsidRPr="001F344D" w:rsidRDefault="007D4A57">
      <w:pPr>
        <w:rPr>
          <w:rFonts w:ascii="Times New Roman" w:hAnsi="Times New Roman"/>
        </w:rPr>
      </w:pPr>
    </w:p>
    <w:sectPr w:rsidR="007D4A57" w:rsidRPr="001F3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E6853"/>
    <w:multiLevelType w:val="hybridMultilevel"/>
    <w:tmpl w:val="FF3A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83F62"/>
    <w:multiLevelType w:val="hybridMultilevel"/>
    <w:tmpl w:val="62908598"/>
    <w:lvl w:ilvl="0" w:tplc="A6047E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56"/>
    <w:rsid w:val="001F344D"/>
    <w:rsid w:val="0033427B"/>
    <w:rsid w:val="003755A5"/>
    <w:rsid w:val="004F310E"/>
    <w:rsid w:val="00715CBC"/>
    <w:rsid w:val="007C4A95"/>
    <w:rsid w:val="007D4A57"/>
    <w:rsid w:val="00815856"/>
    <w:rsid w:val="009F3AFC"/>
    <w:rsid w:val="00B12A7E"/>
    <w:rsid w:val="00E25E07"/>
    <w:rsid w:val="00F22DB9"/>
    <w:rsid w:val="00F9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E191E-F0A5-4575-900F-48A41D3F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CBC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C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15CB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715CBC"/>
    <w:rPr>
      <w:color w:val="0563C1" w:themeColor="hyperlink"/>
      <w:u w:val="single"/>
    </w:rPr>
  </w:style>
  <w:style w:type="paragraph" w:customStyle="1" w:styleId="c4c17">
    <w:name w:val="c4 c17"/>
    <w:basedOn w:val="a"/>
    <w:rsid w:val="007D4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table" w:styleId="a6">
    <w:name w:val="Table Grid"/>
    <w:basedOn w:val="a1"/>
    <w:uiPriority w:val="39"/>
    <w:rsid w:val="007D4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/documents/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2020-10-13T01:00:00Z</dcterms:created>
  <dcterms:modified xsi:type="dcterms:W3CDTF">2020-11-05T02:48:00Z</dcterms:modified>
</cp:coreProperties>
</file>