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BC" w:rsidRPr="001F344D" w:rsidRDefault="00715CBC" w:rsidP="00715CBC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Муниципальный район «Вилюйский улус (район) </w:t>
      </w:r>
    </w:p>
    <w:p w:rsidR="00715CBC" w:rsidRPr="001F344D" w:rsidRDefault="00715CBC" w:rsidP="00715CBC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Республики Саха (Якутия).</w:t>
      </w:r>
    </w:p>
    <w:p w:rsidR="00715CBC" w:rsidRPr="001F344D" w:rsidRDefault="007D4A57" w:rsidP="00715CBC">
      <w:pPr>
        <w:tabs>
          <w:tab w:val="left" w:pos="2440"/>
          <w:tab w:val="center" w:pos="5967"/>
        </w:tabs>
        <w:spacing w:after="0"/>
        <w:ind w:left="1134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Муниципальное </w:t>
      </w:r>
      <w:r w:rsidR="00715CBC" w:rsidRPr="001F344D">
        <w:rPr>
          <w:rFonts w:ascii="Times New Roman" w:hAnsi="Times New Roman"/>
        </w:rPr>
        <w:t>бюджетное   общеобразовательное учреждение</w:t>
      </w:r>
    </w:p>
    <w:p w:rsidR="00715CBC" w:rsidRPr="001F344D" w:rsidRDefault="00715CBC" w:rsidP="00715CBC">
      <w:pPr>
        <w:spacing w:after="0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          «Кысыл-Сырская средняя общеобразовательная школа».</w:t>
      </w:r>
    </w:p>
    <w:p w:rsidR="00715CBC" w:rsidRPr="001F344D" w:rsidRDefault="00715CBC" w:rsidP="00715C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5CBC" w:rsidRPr="001F344D" w:rsidRDefault="00715CBC" w:rsidP="00715CBC">
      <w:pPr>
        <w:spacing w:after="0"/>
        <w:rPr>
          <w:rFonts w:ascii="Times New Roman" w:hAnsi="Times New Roman"/>
          <w:sz w:val="28"/>
          <w:szCs w:val="28"/>
        </w:rPr>
      </w:pPr>
    </w:p>
    <w:p w:rsidR="00715CBC" w:rsidRPr="001F344D" w:rsidRDefault="00715CBC" w:rsidP="00715CBC">
      <w:pPr>
        <w:spacing w:after="0"/>
        <w:ind w:left="-540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CBC" w:rsidRPr="001F344D" w:rsidRDefault="00715CBC" w:rsidP="00715CBC">
      <w:pPr>
        <w:spacing w:after="0"/>
        <w:ind w:left="142" w:firstLine="142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715CBC" w:rsidRPr="001F344D" w:rsidRDefault="00715CBC" w:rsidP="00715CBC">
      <w:pPr>
        <w:spacing w:after="0"/>
        <w:ind w:left="-540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   Икоева А.З.                                                                                                                                                                 </w:t>
      </w: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«_____»____________2020г.                                                             «___»___________2020 г.</w:t>
      </w: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715CBC" w:rsidRPr="001F344D" w:rsidRDefault="00715CBC" w:rsidP="00715CBC">
      <w:pPr>
        <w:spacing w:after="0"/>
        <w:rPr>
          <w:rFonts w:ascii="Times New Roman" w:hAnsi="Times New Roman"/>
        </w:rPr>
      </w:pPr>
    </w:p>
    <w:p w:rsidR="00715CBC" w:rsidRPr="001F344D" w:rsidRDefault="00715CBC" w:rsidP="00715CBC">
      <w:pPr>
        <w:spacing w:after="0"/>
        <w:rPr>
          <w:rFonts w:ascii="Times New Roman" w:hAnsi="Times New Roman"/>
        </w:rPr>
      </w:pPr>
    </w:p>
    <w:p w:rsidR="00715CBC" w:rsidRPr="001F344D" w:rsidRDefault="00715CBC" w:rsidP="00715CBC">
      <w:pPr>
        <w:spacing w:after="0"/>
        <w:rPr>
          <w:rFonts w:ascii="Times New Roman" w:hAnsi="Times New Roman"/>
        </w:rPr>
      </w:pPr>
    </w:p>
    <w:p w:rsidR="00715CBC" w:rsidRPr="001F344D" w:rsidRDefault="00715CBC" w:rsidP="00715CBC">
      <w:pPr>
        <w:spacing w:after="0"/>
        <w:rPr>
          <w:rFonts w:ascii="Times New Roman" w:hAnsi="Times New Roman"/>
        </w:rPr>
      </w:pPr>
    </w:p>
    <w:p w:rsidR="00715CBC" w:rsidRPr="001F344D" w:rsidRDefault="00715CBC" w:rsidP="00715CBC">
      <w:pPr>
        <w:spacing w:after="0"/>
        <w:rPr>
          <w:rFonts w:ascii="Times New Roman" w:hAnsi="Times New Roman"/>
        </w:rPr>
      </w:pPr>
    </w:p>
    <w:p w:rsidR="00715CBC" w:rsidRPr="001F344D" w:rsidRDefault="00715CBC" w:rsidP="00715C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15CBC" w:rsidRPr="001F344D" w:rsidRDefault="00715CBC" w:rsidP="00715C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по химии</w:t>
      </w:r>
    </w:p>
    <w:p w:rsidR="00715CBC" w:rsidRPr="001F344D" w:rsidRDefault="00715CBC" w:rsidP="00715C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>на 2020-2021 учебный год.</w:t>
      </w:r>
    </w:p>
    <w:p w:rsidR="00715CBC" w:rsidRPr="001F344D" w:rsidRDefault="00715CBC" w:rsidP="00715C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5CBC" w:rsidRPr="001F344D" w:rsidRDefault="00715CBC" w:rsidP="00715C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15CBC" w:rsidRPr="001F344D" w:rsidRDefault="00715CBC" w:rsidP="00715C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15CBC" w:rsidRPr="001F344D" w:rsidRDefault="00715CBC" w:rsidP="00715CBC">
      <w:pPr>
        <w:spacing w:after="0"/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t xml:space="preserve">   </w:t>
      </w:r>
    </w:p>
    <w:p w:rsidR="00715CBC" w:rsidRPr="001F344D" w:rsidRDefault="00715CBC" w:rsidP="00715C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15CBC" w:rsidRPr="001F344D" w:rsidRDefault="00715CBC" w:rsidP="00715CBC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Составил: учитель химии</w:t>
      </w:r>
    </w:p>
    <w:p w:rsidR="00715CBC" w:rsidRPr="001F344D" w:rsidRDefault="00715CBC" w:rsidP="00715CBC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Петров Петр Алексеевич</w:t>
      </w:r>
    </w:p>
    <w:p w:rsidR="00715CBC" w:rsidRPr="001F344D" w:rsidRDefault="007D4A57" w:rsidP="00715CBC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Классы:</w:t>
      </w:r>
      <w:r w:rsidR="00F90B0E">
        <w:rPr>
          <w:rFonts w:ascii="Times New Roman" w:hAnsi="Times New Roman"/>
        </w:rPr>
        <w:t xml:space="preserve"> 8 А, Б</w:t>
      </w:r>
    </w:p>
    <w:p w:rsidR="00715CBC" w:rsidRPr="001F344D" w:rsidRDefault="00715CBC" w:rsidP="00715CBC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Количество часов в неделю: 2.</w:t>
      </w:r>
    </w:p>
    <w:p w:rsidR="00715CBC" w:rsidRPr="001F344D" w:rsidRDefault="007D4A57" w:rsidP="00715CBC">
      <w:pPr>
        <w:spacing w:after="0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Всего: </w:t>
      </w:r>
      <w:r w:rsidR="001F344D">
        <w:rPr>
          <w:rFonts w:ascii="Times New Roman" w:hAnsi="Times New Roman"/>
        </w:rPr>
        <w:t>68 ч</w:t>
      </w:r>
      <w:r w:rsidR="00715CBC" w:rsidRPr="001F344D">
        <w:rPr>
          <w:rFonts w:ascii="Times New Roman" w:hAnsi="Times New Roman"/>
        </w:rPr>
        <w:t xml:space="preserve">.                </w:t>
      </w: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715CBC" w:rsidRPr="001F344D" w:rsidRDefault="00715CBC" w:rsidP="00715CBC">
      <w:pPr>
        <w:spacing w:line="240" w:lineRule="auto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Программа составлена на основе программы для общеобразовательных учреждений: Гара Н.Н. Химия. Рабочие программы. Предметная линия учебников Г.Е. Рудзитиса, Ф.Г. Фельдмана8-9 классы: пособие для учителей общеобразоват</w:t>
      </w:r>
      <w:r w:rsidR="00F22DB9" w:rsidRPr="001F344D">
        <w:rPr>
          <w:rFonts w:ascii="Times New Roman" w:hAnsi="Times New Roman"/>
        </w:rPr>
        <w:t>ельных</w:t>
      </w:r>
      <w:r w:rsidRPr="001F344D">
        <w:rPr>
          <w:rFonts w:ascii="Times New Roman" w:hAnsi="Times New Roman"/>
        </w:rPr>
        <w:t xml:space="preserve"> организаций. 2017. </w:t>
      </w: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715CBC" w:rsidRPr="001F344D" w:rsidRDefault="00715CBC" w:rsidP="00715CBC">
      <w:pPr>
        <w:spacing w:after="0"/>
        <w:ind w:left="-540" w:right="-365"/>
        <w:rPr>
          <w:rFonts w:ascii="Times New Roman" w:hAnsi="Times New Roman"/>
          <w:sz w:val="28"/>
          <w:szCs w:val="28"/>
        </w:rPr>
      </w:pPr>
    </w:p>
    <w:p w:rsidR="00715CBC" w:rsidRPr="001F344D" w:rsidRDefault="00715CBC" w:rsidP="00715CBC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715CBC" w:rsidRPr="001F344D" w:rsidRDefault="00715CBC" w:rsidP="00715CBC">
      <w:pPr>
        <w:spacing w:after="0"/>
        <w:ind w:left="-540" w:right="-365"/>
        <w:jc w:val="center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п. Кысыл-Сыр 2020 г.</w:t>
      </w:r>
    </w:p>
    <w:p w:rsidR="00715CBC" w:rsidRPr="001F344D" w:rsidRDefault="00715CBC" w:rsidP="00715CBC">
      <w:pPr>
        <w:rPr>
          <w:rFonts w:ascii="Times New Roman" w:hAnsi="Times New Roman"/>
          <w:b/>
          <w:sz w:val="28"/>
          <w:szCs w:val="28"/>
        </w:rPr>
      </w:pPr>
      <w:r w:rsidRPr="001F344D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715CBC" w:rsidRPr="001F344D" w:rsidRDefault="00715CBC" w:rsidP="00715CBC">
      <w:pPr>
        <w:pStyle w:val="a4"/>
      </w:pPr>
      <w:r w:rsidRPr="001F344D">
        <w:t>Исходными документами дл</w:t>
      </w:r>
      <w:r w:rsidR="007D4A57" w:rsidRPr="001F344D">
        <w:t>я составления рабочей программы</w:t>
      </w:r>
      <w:r w:rsidRPr="001F344D">
        <w:t xml:space="preserve"> учебного курса являются: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>Федеральный закон Российской Федерации от 29 декабря 2012 г. № 279-ФЗ «Об образовании в Российской Федерации»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 xml:space="preserve">Федеральный государственный образовательный стандарт </w:t>
      </w:r>
      <w:hyperlink r:id="rId5" w:history="1">
        <w:r w:rsidRPr="001F344D">
          <w:rPr>
            <w:rStyle w:val="a5"/>
          </w:rPr>
          <w:t>http://минобрнауки.рф/documents/336</w:t>
        </w:r>
      </w:hyperlink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>Концепция Федерального государственного образовательного стандарта для обучающихся с ограниченными возможностями здоровья, 2013г.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>Приказ Минобразования РФ от 5 марта 2004 г. N 1089</w:t>
      </w:r>
      <w:r w:rsidRPr="001F344D"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с изменениями и дополнениями от 23 июня 2015 г.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1/15).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>Приказ Министер</w:t>
      </w:r>
      <w:r w:rsidR="007D4A57" w:rsidRPr="001F344D">
        <w:t>ства просвещения</w:t>
      </w:r>
      <w:r w:rsidRPr="001F344D">
        <w:t xml:space="preserve"> Российской Федерации от 28 декабря 2018г.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>Приказ Министерства образования и науки Российской Федерации № 986 от 4.10.2010 г.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 xml:space="preserve">Приказ Министерства образования и науки Российской Федерации 19.12.2014г. «Об утверждении федерального государственного образовательного стандарта 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>Приказ министерства просвещения Российской Федерации от 18.05.2020г. «О внесении изменений в федеральный перечень учебников, рекомендуемых к использованию при реализации имеющих аккредитацию образовательных программ начального общего, основного общего, среднего общего образования, утверждённый приказом Министерства просвещения российской Федерации от 28 декабря 2018г. № 345».</w:t>
      </w:r>
    </w:p>
    <w:p w:rsidR="00715CBC" w:rsidRPr="001F344D" w:rsidRDefault="00715CBC" w:rsidP="00715CBC">
      <w:pPr>
        <w:pStyle w:val="a4"/>
        <w:numPr>
          <w:ilvl w:val="0"/>
          <w:numId w:val="1"/>
        </w:numPr>
        <w:jc w:val="both"/>
      </w:pPr>
      <w:r w:rsidRPr="001F344D">
        <w:t>Учебный план МБОУ «Кысыл-Сырская средняя общеобразовательная школа».</w:t>
      </w:r>
    </w:p>
    <w:p w:rsidR="00B12A7E" w:rsidRPr="001F344D" w:rsidRDefault="00715CBC">
      <w:pPr>
        <w:rPr>
          <w:rFonts w:ascii="Times New Roman" w:hAnsi="Times New Roman"/>
        </w:rPr>
      </w:pPr>
      <w:r w:rsidRPr="001F344D">
        <w:rPr>
          <w:rFonts w:ascii="Times New Roman" w:hAnsi="Times New Roman"/>
        </w:rPr>
        <w:t>Рабочая программа по химии для 8 класса составлена, исходя из продолжительности учебного года в 35 недел</w:t>
      </w:r>
      <w:r w:rsidR="001F344D" w:rsidRPr="001F344D">
        <w:rPr>
          <w:rFonts w:ascii="Times New Roman" w:hAnsi="Times New Roman"/>
        </w:rPr>
        <w:t>ь, на 68</w:t>
      </w:r>
      <w:r w:rsidRPr="001F344D">
        <w:rPr>
          <w:rFonts w:ascii="Times New Roman" w:hAnsi="Times New Roman"/>
        </w:rPr>
        <w:t xml:space="preserve"> часов учебного времени, 2 часа в неделю. В соответствии с календарным учебным графиком на 2020-2021 уч. год расписание уроков 2020-2021 уч. года МБОУ «Кысыл-Сырской СОШ»</w:t>
      </w:r>
      <w:r w:rsidR="001F344D" w:rsidRPr="001F344D">
        <w:rPr>
          <w:rFonts w:ascii="Times New Roman" w:hAnsi="Times New Roman"/>
        </w:rPr>
        <w:t>.</w:t>
      </w:r>
    </w:p>
    <w:p w:rsidR="007D4A57" w:rsidRPr="001F344D" w:rsidRDefault="007D4A57" w:rsidP="007D4A57">
      <w:pPr>
        <w:spacing w:after="0"/>
        <w:jc w:val="both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t>Планируемые результаты освоения предмета химия</w:t>
      </w:r>
    </w:p>
    <w:p w:rsidR="007D4A57" w:rsidRPr="001F344D" w:rsidRDefault="007D4A57" w:rsidP="007D4A57">
      <w:pPr>
        <w:pStyle w:val="c4c17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 xml:space="preserve">Деятельность образовательного учреждения общего образования в обучении химии должна быть направленна на достижение обучающимися следующих 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Личностных результатов: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1). В ценностно- ориентационной сфере – чувство гордости   за российскую химическую науку, гуманизм, отношение к труду, целеустремленность;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2). в трудовой сфере – готовность к осознанному выбору дальнейшей образовательной траектории;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lastRenderedPageBreak/>
        <w:t>3). В познавательной (когнитивной, интеллектуальной) сфере- умение управлять своей познавательной деятельностью.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Метапредметными результатами</w:t>
      </w:r>
      <w:r w:rsidRPr="001F344D">
        <w:rPr>
          <w:rFonts w:ascii="Times New Roman" w:eastAsia="Times New Roman" w:hAnsi="Times New Roman"/>
          <w:szCs w:val="24"/>
        </w:rPr>
        <w:t xml:space="preserve"> освоения выпускниками основной школы программы по химии являются: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1). использование умений и навыков различных видов познавательной деятельности, применение основных методов познания (системно- информационный анализ, моделирование) для изучения различных сторон окружающей действительности;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2). использование основных интеллектуальных операций: формулирование гипотез, анализ и синтез, сравнение, обобщение, систематизация, выявление причинно- следственных связей, поиск аналогов;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3). умение генерировать идеи и определять средства, необходимые для их реализации;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4). умение определять цели и задачи деятельности, выбирать средства реализации цели и применить их на практике;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szCs w:val="24"/>
        </w:rPr>
        <w:t>5) использование различных источников для получения химической информации;</w:t>
      </w:r>
    </w:p>
    <w:p w:rsidR="007D4A57" w:rsidRPr="001F344D" w:rsidRDefault="007D4A57" w:rsidP="007D4A57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F344D">
        <w:rPr>
          <w:rFonts w:ascii="Times New Roman" w:eastAsia="Times New Roman" w:hAnsi="Times New Roman"/>
          <w:b/>
          <w:szCs w:val="24"/>
        </w:rPr>
        <w:t>Предметными результатами</w:t>
      </w:r>
      <w:r w:rsidRPr="001F344D">
        <w:rPr>
          <w:rFonts w:ascii="Times New Roman" w:eastAsia="Times New Roman" w:hAnsi="Times New Roman"/>
          <w:szCs w:val="24"/>
        </w:rPr>
        <w:t xml:space="preserve"> освоения выпускниками основной школы программы по химии являются:</w:t>
      </w:r>
    </w:p>
    <w:p w:rsidR="007D4A57" w:rsidRPr="001F344D" w:rsidRDefault="007D4A57" w:rsidP="007D4A57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познавательной сфере: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молекулярная масса, валентность, оксиды, основания, кислоты соли, амфотерность, индикатор, периодический закон, периодическая система, периодическая таблица, изотопы, химическая связь, электроотрицательность, степень окисления электролит); химическая реакция(химическое уравнение, генетическая связь, окисление , восстановление, электролитическая диссоциация, скорость химической реакции);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Описывать и различать изученные классы неорганических соединений, простые и сложные вещества, химические реакции;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Классифицировать изученные объекты и явления;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Структурировать изученный материал и химиче</w:t>
      </w:r>
      <w:r w:rsidRPr="001F344D">
        <w:rPr>
          <w:rFonts w:ascii="Times New Roman" w:hAnsi="Times New Roman"/>
          <w:szCs w:val="24"/>
          <w:lang w:val="en-US"/>
        </w:rPr>
        <w:t>c</w:t>
      </w:r>
      <w:r w:rsidRPr="001F344D">
        <w:rPr>
          <w:rFonts w:ascii="Times New Roman" w:hAnsi="Times New Roman"/>
          <w:szCs w:val="24"/>
        </w:rPr>
        <w:t>кую информацию, полученную из других источников;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Моделировать строение атомов элементов первого-третьего периодов ( в рамках изученных положений теории Э. Резерфорда), строение простейших молекул.</w:t>
      </w:r>
    </w:p>
    <w:p w:rsidR="007D4A57" w:rsidRPr="001F344D" w:rsidRDefault="007D4A57" w:rsidP="007D4A57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В ценностно- ориентационной сфере: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7D4A57" w:rsidRPr="001F344D" w:rsidRDefault="007D4A57" w:rsidP="007D4A57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трудовой сфере:</w:t>
      </w:r>
    </w:p>
    <w:p w:rsidR="007D4A57" w:rsidRPr="001F344D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Проводить химический эксперимент.</w:t>
      </w:r>
    </w:p>
    <w:p w:rsidR="007D4A57" w:rsidRPr="001F344D" w:rsidRDefault="007D4A57" w:rsidP="007D4A57">
      <w:pPr>
        <w:numPr>
          <w:ilvl w:val="0"/>
          <w:numId w:val="3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В сфере безопасности жизнедеятельности:</w:t>
      </w:r>
    </w:p>
    <w:p w:rsidR="007D4A57" w:rsidRDefault="007D4A57" w:rsidP="007D4A57">
      <w:pPr>
        <w:numPr>
          <w:ilvl w:val="0"/>
          <w:numId w:val="4"/>
        </w:numPr>
        <w:spacing w:after="0" w:line="259" w:lineRule="auto"/>
        <w:ind w:left="0"/>
        <w:contextualSpacing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1F344D" w:rsidRPr="001F344D" w:rsidRDefault="001F344D" w:rsidP="001F344D">
      <w:pPr>
        <w:spacing w:after="0" w:line="259" w:lineRule="auto"/>
        <w:contextualSpacing/>
        <w:rPr>
          <w:rFonts w:ascii="Times New Roman" w:hAnsi="Times New Roman"/>
          <w:szCs w:val="24"/>
        </w:rPr>
      </w:pPr>
    </w:p>
    <w:p w:rsidR="007D4A57" w:rsidRPr="001F344D" w:rsidRDefault="00F22DB9" w:rsidP="00F22DB9">
      <w:pPr>
        <w:spacing w:after="0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    </w:t>
      </w:r>
    </w:p>
    <w:p w:rsidR="00F22DB9" w:rsidRPr="001F344D" w:rsidRDefault="00F22DB9" w:rsidP="00F22DB9">
      <w:pPr>
        <w:spacing w:after="0"/>
        <w:jc w:val="both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lastRenderedPageBreak/>
        <w:t>Обучение учащихся в ОВЗ.</w:t>
      </w:r>
    </w:p>
    <w:p w:rsidR="00F22DB9" w:rsidRPr="001F344D" w:rsidRDefault="00F22DB9" w:rsidP="00F22DB9">
      <w:pPr>
        <w:spacing w:after="0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>В 8а классе обучаются дети, имеющие ограниченные возможности здоровья.</w:t>
      </w:r>
    </w:p>
    <w:p w:rsidR="00F22DB9" w:rsidRPr="001F344D" w:rsidRDefault="00F22DB9" w:rsidP="00F22DB9">
      <w:pPr>
        <w:spacing w:after="0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>1. Меняков Артём – ЗПР, синдром минимально-мозговой дисфункции.</w:t>
      </w:r>
    </w:p>
    <w:p w:rsidR="00F22DB9" w:rsidRPr="001F344D" w:rsidRDefault="00F22DB9" w:rsidP="00F22DB9">
      <w:pPr>
        <w:spacing w:after="0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>2. Михеев Андрей – ЗПР, смешанное специфическое расстройство школьных навыков.</w:t>
      </w:r>
    </w:p>
    <w:p w:rsidR="00F22DB9" w:rsidRPr="001F344D" w:rsidRDefault="00F22DB9" w:rsidP="00F22DB9">
      <w:pPr>
        <w:spacing w:after="0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>3. Ефремов Виталий – ЗПР, резидуальная энцефалопатия, когнитивное расстройство.</w:t>
      </w:r>
    </w:p>
    <w:p w:rsidR="00F22DB9" w:rsidRPr="001F344D" w:rsidRDefault="00F22DB9" w:rsidP="00F22DB9">
      <w:pPr>
        <w:spacing w:after="0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>4. Егорова Василина – ТНР, дислексия, дисграфия.</w:t>
      </w:r>
    </w:p>
    <w:p w:rsidR="00F22DB9" w:rsidRPr="001F344D" w:rsidRDefault="00F22DB9" w:rsidP="00F22DB9">
      <w:pPr>
        <w:spacing w:after="0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>5. Софронеев Станислав – ЗПР, дисграфия, дискалькулия на фоне недоразвития анализа, синтеза, регулятивного компонента психической деятельности.</w:t>
      </w:r>
    </w:p>
    <w:p w:rsidR="00F22DB9" w:rsidRPr="001F344D" w:rsidRDefault="00F22DB9" w:rsidP="00F22DB9">
      <w:pPr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     </w:t>
      </w:r>
      <w:r w:rsidRPr="001F344D">
        <w:rPr>
          <w:rFonts w:ascii="Times New Roman" w:hAnsi="Times New Roman"/>
          <w:b/>
        </w:rPr>
        <w:t xml:space="preserve"> </w:t>
      </w:r>
      <w:r w:rsidRPr="001F344D">
        <w:rPr>
          <w:rFonts w:ascii="Times New Roman" w:hAnsi="Times New Roman"/>
        </w:rPr>
        <w:t>Для данной категории обучающихся характерны:</w:t>
      </w:r>
    </w:p>
    <w:p w:rsidR="00F22DB9" w:rsidRPr="001F344D" w:rsidRDefault="00F22DB9" w:rsidP="00F22D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  <w:szCs w:val="24"/>
        </w:rPr>
        <w:t>Незрелость эмоционально-волевой сферы.</w:t>
      </w:r>
    </w:p>
    <w:p w:rsidR="00F22DB9" w:rsidRPr="001F344D" w:rsidRDefault="00F22DB9" w:rsidP="00F22D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  <w:szCs w:val="24"/>
        </w:rPr>
        <w:t>Сниженный уровень познавательной деятельности.</w:t>
      </w:r>
    </w:p>
    <w:p w:rsidR="00F22DB9" w:rsidRPr="001F344D" w:rsidRDefault="00F22DB9" w:rsidP="00F22D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  <w:szCs w:val="24"/>
        </w:rPr>
        <w:t>Недостаточная сформированность предпосылок к усвоению новых знаний и предметных понятий.</w:t>
      </w:r>
    </w:p>
    <w:p w:rsidR="00F22DB9" w:rsidRPr="001F344D" w:rsidRDefault="00F22DB9" w:rsidP="00F22D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  <w:szCs w:val="24"/>
        </w:rPr>
        <w:t>Отсутствие у большинства обучающихся словесно-логической памяти.</w:t>
      </w:r>
    </w:p>
    <w:p w:rsidR="00F22DB9" w:rsidRPr="001F344D" w:rsidRDefault="00F22DB9" w:rsidP="00F22D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  <w:szCs w:val="24"/>
        </w:rPr>
        <w:t>Затруднённость мыслительных операций: мышление, память, внимание, восприятие.</w:t>
      </w:r>
    </w:p>
    <w:p w:rsidR="00F22DB9" w:rsidRPr="001F344D" w:rsidRDefault="00F22DB9" w:rsidP="00F22D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F22DB9" w:rsidRPr="001F344D" w:rsidRDefault="00F22DB9" w:rsidP="00F22D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  <w:szCs w:val="24"/>
        </w:rPr>
        <w:t>Трудности при составлении письменных ответов. У многих обучающихся недостаточно развиты навыки чтения, образно-эмоциональная речевая деятельность.</w:t>
      </w:r>
    </w:p>
    <w:p w:rsidR="00F22DB9" w:rsidRPr="001F344D" w:rsidRDefault="00F22DB9" w:rsidP="00F22DB9">
      <w:pPr>
        <w:jc w:val="both"/>
        <w:rPr>
          <w:rFonts w:ascii="Times New Roman" w:hAnsi="Times New Roman"/>
        </w:rPr>
      </w:pPr>
    </w:p>
    <w:p w:rsidR="00F22DB9" w:rsidRPr="001F344D" w:rsidRDefault="00F22DB9" w:rsidP="00F22DB9">
      <w:pPr>
        <w:tabs>
          <w:tab w:val="left" w:pos="567"/>
        </w:tabs>
        <w:jc w:val="both"/>
        <w:rPr>
          <w:rFonts w:ascii="Times New Roman" w:hAnsi="Times New Roman"/>
        </w:rPr>
      </w:pPr>
      <w:r w:rsidRPr="001F344D">
        <w:rPr>
          <w:rFonts w:ascii="Times New Roman" w:hAnsi="Times New Roman"/>
        </w:rPr>
        <w:t xml:space="preserve">       Для таких учащихся используются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материала, а также для восполнения пробелов в знаниях учащихся с задержкой психического развития.</w:t>
      </w:r>
    </w:p>
    <w:p w:rsidR="00F22DB9" w:rsidRPr="001F344D" w:rsidRDefault="00F22DB9" w:rsidP="00F22DB9">
      <w:pPr>
        <w:tabs>
          <w:tab w:val="left" w:pos="567"/>
        </w:tabs>
        <w:jc w:val="both"/>
        <w:rPr>
          <w:rFonts w:ascii="Times New Roman" w:hAnsi="Times New Roman"/>
          <w:szCs w:val="24"/>
        </w:rPr>
      </w:pPr>
      <w:r w:rsidRPr="001F344D">
        <w:rPr>
          <w:rFonts w:ascii="Times New Roman" w:hAnsi="Times New Roman"/>
          <w:szCs w:val="24"/>
        </w:rPr>
        <w:t xml:space="preserve">            Результаты освоения обучающимися с ОВЗ АООП оцениваются как итоговые на момент завершения основного общего образования. Освоение 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 </w:t>
      </w:r>
    </w:p>
    <w:p w:rsidR="00F22DB9" w:rsidRDefault="00F22DB9"/>
    <w:p w:rsidR="001F344D" w:rsidRDefault="001F344D" w:rsidP="001F344D">
      <w:pPr>
        <w:rPr>
          <w:b/>
          <w:bCs/>
          <w:iCs/>
        </w:rPr>
      </w:pPr>
    </w:p>
    <w:p w:rsidR="001F344D" w:rsidRDefault="001F344D" w:rsidP="001F344D">
      <w:pPr>
        <w:rPr>
          <w:b/>
          <w:bCs/>
          <w:iCs/>
        </w:rPr>
      </w:pPr>
    </w:p>
    <w:p w:rsidR="001F344D" w:rsidRDefault="001F344D" w:rsidP="001F344D">
      <w:pPr>
        <w:rPr>
          <w:b/>
          <w:bCs/>
          <w:iCs/>
        </w:rPr>
      </w:pPr>
    </w:p>
    <w:p w:rsidR="001F344D" w:rsidRDefault="001F344D" w:rsidP="001F344D">
      <w:pPr>
        <w:rPr>
          <w:b/>
          <w:bCs/>
          <w:iCs/>
        </w:rPr>
      </w:pPr>
    </w:p>
    <w:p w:rsidR="001F344D" w:rsidRDefault="001F344D" w:rsidP="001F344D">
      <w:pPr>
        <w:rPr>
          <w:b/>
          <w:bCs/>
          <w:iCs/>
        </w:rPr>
      </w:pPr>
    </w:p>
    <w:p w:rsidR="001F344D" w:rsidRDefault="001F344D" w:rsidP="001F344D">
      <w:pPr>
        <w:rPr>
          <w:b/>
          <w:bCs/>
          <w:iCs/>
        </w:rPr>
      </w:pPr>
    </w:p>
    <w:p w:rsidR="001F344D" w:rsidRDefault="001F344D" w:rsidP="001F344D">
      <w:pPr>
        <w:rPr>
          <w:b/>
          <w:bCs/>
          <w:iCs/>
        </w:rPr>
      </w:pPr>
    </w:p>
    <w:p w:rsidR="001F344D" w:rsidRPr="001F344D" w:rsidRDefault="001F344D" w:rsidP="001F344D">
      <w:pPr>
        <w:rPr>
          <w:b/>
          <w:bCs/>
          <w:iCs/>
        </w:rPr>
      </w:pPr>
    </w:p>
    <w:p w:rsidR="001F344D" w:rsidRPr="001F344D" w:rsidRDefault="001F344D" w:rsidP="001F344D">
      <w:pPr>
        <w:jc w:val="center"/>
        <w:rPr>
          <w:rFonts w:ascii="Times New Roman" w:hAnsi="Times New Roman"/>
          <w:b/>
          <w:bCs/>
          <w:iCs/>
        </w:rPr>
      </w:pPr>
      <w:r w:rsidRPr="001F344D">
        <w:rPr>
          <w:rFonts w:ascii="Times New Roman" w:hAnsi="Times New Roman"/>
          <w:b/>
          <w:bCs/>
          <w:iCs/>
        </w:rPr>
        <w:t>Учебно-тематический план.</w:t>
      </w:r>
    </w:p>
    <w:p w:rsidR="001F344D" w:rsidRPr="001F344D" w:rsidRDefault="001F344D" w:rsidP="001F344D">
      <w:pPr>
        <w:rPr>
          <w:rFonts w:ascii="Times New Roman" w:hAnsi="Times New Roman"/>
          <w:b/>
          <w:bCs/>
          <w:iCs/>
        </w:rPr>
      </w:pPr>
    </w:p>
    <w:tbl>
      <w:tblPr>
        <w:tblW w:w="10215" w:type="dxa"/>
        <w:tblInd w:w="-7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"/>
        <w:gridCol w:w="4606"/>
        <w:gridCol w:w="1651"/>
        <w:gridCol w:w="1701"/>
        <w:gridCol w:w="1843"/>
      </w:tblGrid>
      <w:tr w:rsidR="001F344D" w:rsidRPr="001F344D" w:rsidTr="00C61CFA">
        <w:trPr>
          <w:trHeight w:val="578"/>
        </w:trPr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46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Наименование разделов и тем</w:t>
            </w: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bCs/>
                <w:i/>
                <w:iCs/>
              </w:rPr>
              <w:t>Количество часов (всего)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i/>
              </w:rPr>
              <w:t xml:space="preserve"> Из них (количество часов) </w:t>
            </w:r>
          </w:p>
        </w:tc>
      </w:tr>
      <w:tr w:rsidR="001F344D" w:rsidRPr="001F344D" w:rsidTr="00C61CFA">
        <w:trPr>
          <w:trHeight w:val="983"/>
        </w:trPr>
        <w:tc>
          <w:tcPr>
            <w:tcW w:w="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  <w:tc>
          <w:tcPr>
            <w:tcW w:w="16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  <w:b/>
                <w:i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  <w:b/>
                <w:i/>
              </w:rPr>
            </w:pPr>
            <w:r w:rsidRPr="001F344D">
              <w:rPr>
                <w:rFonts w:ascii="Times New Roman" w:hAnsi="Times New Roman"/>
                <w:b/>
                <w:i/>
              </w:rPr>
              <w:t>Лабораторные и практические работы</w:t>
            </w:r>
          </w:p>
        </w:tc>
      </w:tr>
      <w:tr w:rsidR="001F344D" w:rsidRPr="001F344D" w:rsidTr="00C61CFA">
        <w:trPr>
          <w:trHeight w:val="15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 1.  Первоначальные химические понятия.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344D" w:rsidRPr="001F344D" w:rsidRDefault="007C4A95" w:rsidP="001F3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</w:t>
            </w:r>
          </w:p>
        </w:tc>
      </w:tr>
      <w:tr w:rsidR="001F344D" w:rsidRPr="001F344D" w:rsidTr="00C61CFA">
        <w:trPr>
          <w:trHeight w:val="17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 2. Кислород. Горение.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7C4A95" w:rsidP="001F3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1 </w:t>
            </w:r>
          </w:p>
        </w:tc>
      </w:tr>
      <w:tr w:rsidR="001F344D" w:rsidRPr="001F344D" w:rsidTr="00C61CFA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3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 3. Водород.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7C4A95" w:rsidP="001F3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</w:tr>
      <w:tr w:rsidR="001F344D" w:rsidRPr="001F344D" w:rsidTr="00C61CFA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4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 4. Растворы. Вода.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</w:tr>
      <w:tr w:rsidR="001F344D" w:rsidRPr="001F344D" w:rsidTr="00C61CFA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</w:t>
            </w:r>
            <w:r w:rsidRPr="001F344D">
              <w:rPr>
                <w:rFonts w:ascii="Times New Roman" w:hAnsi="Times New Roman"/>
                <w:bCs/>
              </w:rPr>
              <w:t xml:space="preserve"> 5. Количественные отношения в химии.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C61CFA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 6. Важнейшие классы неорганических соединений.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7C4A95" w:rsidP="001F3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</w:tr>
      <w:tr w:rsidR="001F344D" w:rsidRPr="001F344D" w:rsidTr="00C61CFA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7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Глава 7. Периодический закон и строение атома.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C61CFA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8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Глава </w:t>
            </w:r>
            <w:r w:rsidRPr="001F344D">
              <w:rPr>
                <w:rFonts w:ascii="Times New Roman" w:hAnsi="Times New Roman"/>
                <w:bCs/>
              </w:rPr>
              <w:t>8.  Строение вещества. Химическая связь.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7C4A95" w:rsidP="001F3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7C4A95" w:rsidP="001F3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C61CFA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7C4A95" w:rsidP="001F3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7C4A95" w:rsidP="001F3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</w:t>
            </w:r>
          </w:p>
        </w:tc>
      </w:tr>
      <w:tr w:rsidR="001F344D" w:rsidRPr="001F344D" w:rsidTr="00C61CFA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  <w:bCs/>
              </w:rPr>
            </w:pPr>
            <w:r w:rsidRPr="001F344D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5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44D" w:rsidRPr="001F344D" w:rsidRDefault="001F344D" w:rsidP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68</w:t>
            </w:r>
          </w:p>
        </w:tc>
      </w:tr>
    </w:tbl>
    <w:p w:rsidR="001F344D" w:rsidRPr="001F344D" w:rsidRDefault="001F344D" w:rsidP="001F344D">
      <w:pPr>
        <w:rPr>
          <w:rFonts w:ascii="Times New Roman" w:hAnsi="Times New Roman"/>
        </w:rPr>
      </w:pPr>
    </w:p>
    <w:p w:rsidR="007D4A57" w:rsidRDefault="007D4A57"/>
    <w:p w:rsidR="007D4A57" w:rsidRDefault="007D4A57"/>
    <w:p w:rsidR="007D4A57" w:rsidRDefault="007D4A57"/>
    <w:p w:rsidR="007D4A57" w:rsidRDefault="007D4A57"/>
    <w:p w:rsidR="007D4A57" w:rsidRDefault="007D4A57"/>
    <w:p w:rsidR="007D4A57" w:rsidRDefault="007D4A57"/>
    <w:p w:rsidR="007D4A57" w:rsidRDefault="007D4A57"/>
    <w:p w:rsidR="007D4A57" w:rsidRPr="001F344D" w:rsidRDefault="007D4A57" w:rsidP="001F344D">
      <w:pPr>
        <w:jc w:val="center"/>
        <w:rPr>
          <w:rFonts w:ascii="Times New Roman" w:hAnsi="Times New Roman"/>
          <w:b/>
        </w:rPr>
      </w:pPr>
      <w:r w:rsidRPr="001F344D">
        <w:rPr>
          <w:rFonts w:ascii="Times New Roman" w:hAnsi="Times New Roman"/>
          <w:b/>
        </w:rPr>
        <w:lastRenderedPageBreak/>
        <w:t>Календарно-тематическое планирование по химии 8 класс.</w:t>
      </w:r>
    </w:p>
    <w:p w:rsidR="001F344D" w:rsidRPr="001F344D" w:rsidRDefault="001F344D" w:rsidP="001F344D">
      <w:pPr>
        <w:jc w:val="center"/>
        <w:rPr>
          <w:rFonts w:ascii="Times New Roman" w:hAnsi="Times New Roman"/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04"/>
        <w:gridCol w:w="2026"/>
        <w:gridCol w:w="2268"/>
        <w:gridCol w:w="1024"/>
        <w:gridCol w:w="1103"/>
        <w:gridCol w:w="1134"/>
        <w:gridCol w:w="986"/>
      </w:tblGrid>
      <w:tr w:rsidR="007D4A57" w:rsidRPr="001F344D" w:rsidTr="007D4A57">
        <w:tc>
          <w:tcPr>
            <w:tcW w:w="804" w:type="dxa"/>
            <w:vMerge w:val="restart"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№ урока</w:t>
            </w:r>
          </w:p>
        </w:tc>
        <w:tc>
          <w:tcPr>
            <w:tcW w:w="2026" w:type="dxa"/>
            <w:vMerge w:val="restart"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Раздел</w:t>
            </w:r>
          </w:p>
        </w:tc>
        <w:tc>
          <w:tcPr>
            <w:tcW w:w="2268" w:type="dxa"/>
            <w:vMerge w:val="restart"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024" w:type="dxa"/>
            <w:vMerge w:val="restart"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1103" w:type="dxa"/>
            <w:vMerge w:val="restart"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120" w:type="dxa"/>
            <w:gridSpan w:val="2"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Дата проведения</w:t>
            </w:r>
          </w:p>
        </w:tc>
      </w:tr>
      <w:tr w:rsidR="007D4A57" w:rsidRPr="001F344D" w:rsidTr="007D4A57">
        <w:tc>
          <w:tcPr>
            <w:tcW w:w="804" w:type="dxa"/>
            <w:vMerge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</w:p>
        </w:tc>
        <w:tc>
          <w:tcPr>
            <w:tcW w:w="2026" w:type="dxa"/>
            <w:vMerge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</w:p>
        </w:tc>
        <w:tc>
          <w:tcPr>
            <w:tcW w:w="1024" w:type="dxa"/>
            <w:vMerge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план</w:t>
            </w:r>
          </w:p>
        </w:tc>
        <w:tc>
          <w:tcPr>
            <w:tcW w:w="986" w:type="dxa"/>
          </w:tcPr>
          <w:p w:rsidR="007D4A57" w:rsidRPr="001F344D" w:rsidRDefault="007D4A5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факт</w:t>
            </w: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2026" w:type="dxa"/>
            <w:vMerge w:val="restart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Первоначальные химические понятия   </w:t>
            </w:r>
          </w:p>
        </w:tc>
        <w:tc>
          <w:tcPr>
            <w:tcW w:w="2268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Предмет химии. Вещества и их свойства.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 w:rsidP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Методы познания химии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3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Практическая работа № 1 «Приемы безопасной работы с оборудованием и веществами. Строение пламени» 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4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Чистые вещества и смеси.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5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Практическая работа № 2 «Очистка загрязненной поваренной соли»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Физические и химические явления. Химические реакции.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6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7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Атомы, молекулы и ионы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7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8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Вещества молекулярного и немолекулярного строения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8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9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Простые и сложные вещества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9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Химические элементы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10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11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Относительная атомная масса химических элементов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11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12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Знаки химических элементов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12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13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Закон постоянства состава веществ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13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14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Химические формулы. Относительная молекулярная масса.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14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15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Вычисления по химическим формулам. Массовая доля элемента в соединении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15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16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755A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Валентность химических элементов. Определение валентности элементов по формулам их соединений. 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16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17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Составление химических формул по валентности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17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18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Атомно-молекулярное учение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18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19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Закон сохранения массы веществ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19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755A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Химические уравнения. 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20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21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Типы химических реакций.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21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22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Обобщение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23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Контрольная работа по теме «Первоначальные химические понятия»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7C4A95" w:rsidRPr="001F344D" w:rsidTr="007D4A57">
        <w:tc>
          <w:tcPr>
            <w:tcW w:w="80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24</w:t>
            </w:r>
          </w:p>
        </w:tc>
        <w:tc>
          <w:tcPr>
            <w:tcW w:w="2026" w:type="dxa"/>
            <w:vMerge w:val="restart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Кислород. горение</w:t>
            </w:r>
          </w:p>
        </w:tc>
        <w:tc>
          <w:tcPr>
            <w:tcW w:w="2268" w:type="dxa"/>
          </w:tcPr>
          <w:p w:rsidR="007C4A95" w:rsidRPr="001F344D" w:rsidRDefault="007C4A95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Кислород, и его общая характеристика, нахождение в природе и получение</w:t>
            </w:r>
          </w:p>
        </w:tc>
        <w:tc>
          <w:tcPr>
            <w:tcW w:w="102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22</w:t>
            </w:r>
          </w:p>
        </w:tc>
        <w:tc>
          <w:tcPr>
            <w:tcW w:w="1103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</w:tr>
      <w:tr w:rsidR="007C4A95" w:rsidRPr="001F344D" w:rsidTr="007D4A57">
        <w:tc>
          <w:tcPr>
            <w:tcW w:w="80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25</w:t>
            </w:r>
          </w:p>
        </w:tc>
        <w:tc>
          <w:tcPr>
            <w:tcW w:w="2026" w:type="dxa"/>
            <w:vMerge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C4A95" w:rsidRPr="001F344D" w:rsidRDefault="007C4A95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Свойства кислорода</w:t>
            </w:r>
          </w:p>
        </w:tc>
        <w:tc>
          <w:tcPr>
            <w:tcW w:w="102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23</w:t>
            </w:r>
          </w:p>
        </w:tc>
        <w:tc>
          <w:tcPr>
            <w:tcW w:w="1103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</w:tr>
      <w:tr w:rsidR="007C4A95" w:rsidRPr="001F344D" w:rsidTr="007D4A57">
        <w:tc>
          <w:tcPr>
            <w:tcW w:w="80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26</w:t>
            </w:r>
          </w:p>
        </w:tc>
        <w:tc>
          <w:tcPr>
            <w:tcW w:w="2026" w:type="dxa"/>
            <w:vMerge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C4A95" w:rsidRPr="001F344D" w:rsidRDefault="007C4A95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Применение кислорода. Круговорот кислорода в природе</w:t>
            </w:r>
          </w:p>
        </w:tc>
        <w:tc>
          <w:tcPr>
            <w:tcW w:w="102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24</w:t>
            </w:r>
          </w:p>
        </w:tc>
        <w:tc>
          <w:tcPr>
            <w:tcW w:w="1103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</w:tr>
      <w:tr w:rsidR="007C4A95" w:rsidRPr="001F344D" w:rsidTr="007D4A57">
        <w:tc>
          <w:tcPr>
            <w:tcW w:w="80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27</w:t>
            </w:r>
          </w:p>
        </w:tc>
        <w:tc>
          <w:tcPr>
            <w:tcW w:w="2026" w:type="dxa"/>
            <w:vMerge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C4A95" w:rsidRPr="001F344D" w:rsidRDefault="007C4A95" w:rsidP="009F3AFC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Практическая работа №3 «Получение и свойства кислорода»</w:t>
            </w:r>
          </w:p>
        </w:tc>
        <w:tc>
          <w:tcPr>
            <w:tcW w:w="102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</w:tr>
      <w:tr w:rsidR="007C4A95" w:rsidRPr="001F344D" w:rsidTr="007D4A57">
        <w:tc>
          <w:tcPr>
            <w:tcW w:w="80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28</w:t>
            </w:r>
          </w:p>
        </w:tc>
        <w:tc>
          <w:tcPr>
            <w:tcW w:w="2026" w:type="dxa"/>
            <w:vMerge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C4A95" w:rsidRPr="001F344D" w:rsidRDefault="007C4A95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Озон. Аллотропия кислорода</w:t>
            </w:r>
          </w:p>
        </w:tc>
        <w:tc>
          <w:tcPr>
            <w:tcW w:w="102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26</w:t>
            </w:r>
          </w:p>
        </w:tc>
        <w:tc>
          <w:tcPr>
            <w:tcW w:w="1103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</w:tr>
      <w:tr w:rsidR="007C4A95" w:rsidRPr="001F344D" w:rsidTr="007D4A57">
        <w:tc>
          <w:tcPr>
            <w:tcW w:w="80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29</w:t>
            </w:r>
          </w:p>
        </w:tc>
        <w:tc>
          <w:tcPr>
            <w:tcW w:w="2026" w:type="dxa"/>
            <w:vMerge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C4A95" w:rsidRPr="001F344D" w:rsidRDefault="007C4A95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Воздух и его состав</w:t>
            </w:r>
          </w:p>
        </w:tc>
        <w:tc>
          <w:tcPr>
            <w:tcW w:w="102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27</w:t>
            </w:r>
          </w:p>
        </w:tc>
        <w:tc>
          <w:tcPr>
            <w:tcW w:w="1103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</w:tr>
      <w:tr w:rsidR="007C4A95" w:rsidRPr="001F344D" w:rsidTr="007D4A57">
        <w:tc>
          <w:tcPr>
            <w:tcW w:w="80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026" w:type="dxa"/>
            <w:vMerge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C4A95" w:rsidRPr="001F344D" w:rsidRDefault="007C4A95" w:rsidP="00334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«Кислород. Горение»</w:t>
            </w:r>
          </w:p>
        </w:tc>
        <w:tc>
          <w:tcPr>
            <w:tcW w:w="102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026" w:type="dxa"/>
            <w:vMerge w:val="restart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Водород</w:t>
            </w: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Водород, его общая характеристика, нахождение в </w:t>
            </w:r>
            <w:r w:rsidRPr="001F344D">
              <w:rPr>
                <w:rFonts w:ascii="Times New Roman" w:hAnsi="Times New Roman"/>
              </w:rPr>
              <w:lastRenderedPageBreak/>
              <w:t xml:space="preserve">природе и получение 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П. 28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9F3AFC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Свойства и применение водорода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29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Практическая работа №4. Получение водорода и исследование его свойств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026" w:type="dxa"/>
            <w:vMerge w:val="restart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Вода. Растворы</w:t>
            </w: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Вода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31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Химические свойства и применение воды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32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Вода – растворитель. Растворы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33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Массовая доля растворенного вещества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34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Практическая работа №5. «Приготовление растворов с определенной массовой долей растворенного вещества (соли)»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7C4A95" w:rsidRPr="001F344D" w:rsidTr="007D4A57">
        <w:tc>
          <w:tcPr>
            <w:tcW w:w="804" w:type="dxa"/>
          </w:tcPr>
          <w:p w:rsidR="007C4A95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026" w:type="dxa"/>
            <w:vMerge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C4A95" w:rsidRPr="001F344D" w:rsidRDefault="007C4A95" w:rsidP="00334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обобщения</w:t>
            </w:r>
          </w:p>
        </w:tc>
        <w:tc>
          <w:tcPr>
            <w:tcW w:w="102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7C4A95" w:rsidRPr="001F344D" w:rsidRDefault="007C4A95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Контрольная работа за 1 полугодие.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026" w:type="dxa"/>
            <w:vMerge w:val="restart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Количественное отношение в химии.</w:t>
            </w: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Количество вещества. Моль. Молярная масса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36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Вычисления с использованием </w:t>
            </w:r>
            <w:r w:rsidRPr="001F344D">
              <w:rPr>
                <w:rFonts w:ascii="Times New Roman" w:hAnsi="Times New Roman"/>
              </w:rPr>
              <w:lastRenderedPageBreak/>
              <w:t>понятий «количество вещества» и «молярная масса»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П. 37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Закон Авогадро. Молярный объем газов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38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Объемные отношения газов при химических реакциях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39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7C4A95" w:rsidP="00334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</w:t>
            </w:r>
            <w:r w:rsidR="001F344D" w:rsidRPr="001F344D">
              <w:rPr>
                <w:rFonts w:ascii="Times New Roman" w:hAnsi="Times New Roman"/>
              </w:rPr>
              <w:t xml:space="preserve">бобщение 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Контрольная работа по теме «Количественное отношение в химии»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026" w:type="dxa"/>
            <w:vMerge w:val="restart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Важнейшие классы неорганических соединений </w:t>
            </w: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Оксиды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40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Гидроксиды. Основания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41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Химические свойства оснований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42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Амфотерные оксиды и гидроксиды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43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Кислоты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44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Химические свойства кислот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45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Соли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46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Химические свойства солей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47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Практическая работа №6 «Решение экспериментальных задач по теме «Важнейшие </w:t>
            </w:r>
            <w:r w:rsidRPr="001F344D">
              <w:rPr>
                <w:rFonts w:ascii="Times New Roman" w:hAnsi="Times New Roman"/>
              </w:rPr>
              <w:lastRenderedPageBreak/>
              <w:t>классы неорганических соединений»»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Контрольная работа по теме «Важнейшие классы неорганических соединений»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026" w:type="dxa"/>
            <w:vMerge w:val="restart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Периодический закон и строение атома</w:t>
            </w: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Классификация химических элементов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49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026" w:type="dxa"/>
            <w:vMerge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Периодический закон Д. И. Менделеева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50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026" w:type="dxa"/>
            <w:vMerge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Периодическая таблица химических элементов.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51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026" w:type="dxa"/>
            <w:vMerge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Строение атома.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52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026" w:type="dxa"/>
            <w:vMerge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Распределение электронов по энергетическим уровням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53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026" w:type="dxa"/>
            <w:vMerge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Значение периодического закона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54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7C4A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bookmarkStart w:id="0" w:name="_GoBack"/>
            <w:bookmarkEnd w:id="0"/>
          </w:p>
        </w:tc>
        <w:tc>
          <w:tcPr>
            <w:tcW w:w="2026" w:type="dxa"/>
            <w:vMerge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Контрольная работа по теме: «Периодический закон и периодическая система химических элементов»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64</w:t>
            </w:r>
          </w:p>
        </w:tc>
        <w:tc>
          <w:tcPr>
            <w:tcW w:w="2026" w:type="dxa"/>
            <w:vMerge w:val="restart"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 xml:space="preserve">Строение вещества. </w:t>
            </w:r>
            <w:r w:rsidRPr="001F344D">
              <w:rPr>
                <w:rFonts w:ascii="Times New Roman" w:hAnsi="Times New Roman"/>
              </w:rPr>
              <w:lastRenderedPageBreak/>
              <w:t>Химическая связь</w:t>
            </w: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Электроотрицательность химических элементов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55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2026" w:type="dxa"/>
            <w:vMerge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Основные виды химической связи.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56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2026" w:type="dxa"/>
            <w:vMerge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Степень окисления.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П. 57</w:t>
            </w: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67</w:t>
            </w:r>
          </w:p>
        </w:tc>
        <w:tc>
          <w:tcPr>
            <w:tcW w:w="2026" w:type="dxa"/>
            <w:vMerge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Обобщение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  <w:tr w:rsidR="001F344D" w:rsidRPr="001F344D" w:rsidTr="007D4A57">
        <w:tc>
          <w:tcPr>
            <w:tcW w:w="80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68</w:t>
            </w:r>
          </w:p>
        </w:tc>
        <w:tc>
          <w:tcPr>
            <w:tcW w:w="2026" w:type="dxa"/>
          </w:tcPr>
          <w:p w:rsidR="001F344D" w:rsidRPr="001F344D" w:rsidRDefault="001F344D" w:rsidP="00E25E0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F344D" w:rsidRPr="001F344D" w:rsidRDefault="001F344D" w:rsidP="0033427B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02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  <w:r w:rsidRPr="001F344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</w:tcPr>
          <w:p w:rsidR="001F344D" w:rsidRPr="001F344D" w:rsidRDefault="001F344D">
            <w:pPr>
              <w:rPr>
                <w:rFonts w:ascii="Times New Roman" w:hAnsi="Times New Roman"/>
              </w:rPr>
            </w:pPr>
          </w:p>
        </w:tc>
      </w:tr>
    </w:tbl>
    <w:p w:rsidR="007D4A57" w:rsidRPr="001F344D" w:rsidRDefault="007D4A57">
      <w:pPr>
        <w:rPr>
          <w:rFonts w:ascii="Times New Roman" w:hAnsi="Times New Roman"/>
        </w:rPr>
      </w:pPr>
    </w:p>
    <w:sectPr w:rsidR="007D4A57" w:rsidRPr="001F3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24747"/>
    <w:multiLevelType w:val="multilevel"/>
    <w:tmpl w:val="5A8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E6853"/>
    <w:multiLevelType w:val="hybridMultilevel"/>
    <w:tmpl w:val="FF3A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6656"/>
    <w:multiLevelType w:val="hybridMultilevel"/>
    <w:tmpl w:val="6C20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83F62"/>
    <w:multiLevelType w:val="hybridMultilevel"/>
    <w:tmpl w:val="62908598"/>
    <w:lvl w:ilvl="0" w:tplc="A6047E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56"/>
    <w:rsid w:val="001F344D"/>
    <w:rsid w:val="0033427B"/>
    <w:rsid w:val="003755A5"/>
    <w:rsid w:val="004F310E"/>
    <w:rsid w:val="00715CBC"/>
    <w:rsid w:val="007C4A95"/>
    <w:rsid w:val="007D4A57"/>
    <w:rsid w:val="00815856"/>
    <w:rsid w:val="009F3AFC"/>
    <w:rsid w:val="00B12A7E"/>
    <w:rsid w:val="00E25E07"/>
    <w:rsid w:val="00F22DB9"/>
    <w:rsid w:val="00F9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E191E-F0A5-4575-900F-48A41D3F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BC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715CBC"/>
    <w:rPr>
      <w:color w:val="0563C1" w:themeColor="hyperlink"/>
      <w:u w:val="single"/>
    </w:rPr>
  </w:style>
  <w:style w:type="paragraph" w:customStyle="1" w:styleId="c4c17">
    <w:name w:val="c4 c17"/>
    <w:basedOn w:val="a"/>
    <w:rsid w:val="007D4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table" w:styleId="a6">
    <w:name w:val="Table Grid"/>
    <w:basedOn w:val="a1"/>
    <w:uiPriority w:val="39"/>
    <w:rsid w:val="007D4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2020-10-13T01:00:00Z</dcterms:created>
  <dcterms:modified xsi:type="dcterms:W3CDTF">2020-11-05T02:48:00Z</dcterms:modified>
</cp:coreProperties>
</file>