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44" w:rsidRPr="00780644" w:rsidRDefault="00780644" w:rsidP="00780644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bookmarkStart w:id="0" w:name="_GoBack"/>
      <w:bookmarkEnd w:id="0"/>
      <w:r w:rsidRPr="00780644">
        <w:rPr>
          <w:rFonts w:ascii="Arial" w:eastAsia="Times New Roman" w:hAnsi="Arial" w:cs="Arial"/>
          <w:b/>
          <w:bCs/>
          <w:color w:val="111111"/>
          <w:kern w:val="36"/>
          <w:sz w:val="33"/>
          <w:szCs w:val="33"/>
          <w:lang w:eastAsia="ru-RU"/>
        </w:rPr>
        <w:t>Основные принципы здорового питания школьников</w:t>
      </w:r>
      <w:r w:rsidRPr="00780644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br/>
        <w:t> 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     Питание школьника должно быть сбалансированным.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Соотношение между белками, жирами и углеводами должно быть 1:1:4.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  Питание школьника должно быть оптимальным.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Калорийность рациона школьника должна быть следующей:</w:t>
      </w:r>
    </w:p>
    <w:p w:rsidR="00780644" w:rsidRPr="00780644" w:rsidRDefault="00780644" w:rsidP="0078064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7-10 лет – 2400 ккал</w:t>
      </w:r>
    </w:p>
    <w:p w:rsidR="00780644" w:rsidRPr="00780644" w:rsidRDefault="00780644" w:rsidP="0078064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14-17лет – 2600-3000ккал</w:t>
      </w:r>
    </w:p>
    <w:p w:rsidR="00780644" w:rsidRPr="00780644" w:rsidRDefault="00780644" w:rsidP="0078064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ребенок занимается спортом, он должен получать на 300-500 ккал больше.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Необходимые продукты для полноценного питания школьников.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Белки.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Ежедневно школьник должен получать 75-90 г белка, из них 40-55 г животного происхождения.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 рационе ребенка школьного возраста обязательно должны присутствовать следующие продукты:</w:t>
      </w:r>
    </w:p>
    <w:p w:rsidR="00780644" w:rsidRPr="00780644" w:rsidRDefault="00780644" w:rsidP="0078064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молоко или кисломолочные напитки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;</w:t>
      </w:r>
      <w:proofErr w:type="gramEnd"/>
    </w:p>
    <w:p w:rsidR="00780644" w:rsidRPr="00780644" w:rsidRDefault="00780644" w:rsidP="0078064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творог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;</w:t>
      </w:r>
      <w:proofErr w:type="gramEnd"/>
    </w:p>
    <w:p w:rsidR="00780644" w:rsidRPr="00780644" w:rsidRDefault="00780644" w:rsidP="0078064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сыр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;</w:t>
      </w:r>
      <w:proofErr w:type="gramEnd"/>
    </w:p>
    <w:p w:rsidR="00780644" w:rsidRPr="00780644" w:rsidRDefault="00780644" w:rsidP="0078064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рыба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;</w:t>
      </w:r>
      <w:proofErr w:type="gramEnd"/>
    </w:p>
    <w:p w:rsidR="00780644" w:rsidRPr="00780644" w:rsidRDefault="00780644" w:rsidP="0078064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мясные продукты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;</w:t>
      </w:r>
      <w:proofErr w:type="gramEnd"/>
    </w:p>
    <w:p w:rsidR="00780644" w:rsidRPr="00780644" w:rsidRDefault="00780644" w:rsidP="0078064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яйца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.</w:t>
      </w:r>
      <w:proofErr w:type="gramEnd"/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Жиры.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Достаточное количество жиров также необходимо включать в суточный рацион школьника.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растительных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не содержат важные для организма жирные кислоты и жирорастворимые витамины.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Норма потребления жиров для школьников - 80-90 г в сутки, 30% суточного рациона.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Здоровое питание для школьника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 wp14:anchorId="72D2A228" wp14:editId="15A3BFA3">
            <wp:extent cx="6334125" cy="4924425"/>
            <wp:effectExtent l="0" t="0" r="9525" b="9525"/>
            <wp:docPr id="1" name="Рисунок 1" descr="https://content.schools.by/kalinovka/library/%D0%BF%D0%B8%D1%80%D0%B0%D0%BC%D0%B8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kalinovka/library/%D0%BF%D0%B8%D1%80%D0%B0%D0%BC%D0%B8%D0%B4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Пирамида здорового питания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     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одного-полутора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литров жидкости, но не газированной воды, а фруктовых или овощных соков.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    Родители возлагают большие надежды на правильный завтрак — ведь они лично контролируют этот процесс и могут быть абсолютно уверены, что хотя бы раз в день ребенок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поел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как следует. Однако не все знают, какой завтрак наиболее ценен для школьника.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  В пищевом рационе школьника должна присутствовать в необходимых количествах клетчатка — смесь трудноперевариваемых веществ, которые находятся в стеблях, листьях и плодах растений. Она необходима для нормального пищеварения.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Белки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 132—140 г в возрасте 14—17 лет.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   Пища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Обеспечение рационального питания школьника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Особенно важно для растущего организма ребенка включение достаточного количества белка.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   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В питании детей школьного возраста большое место должны занимать </w:t>
      </w:r>
      <w:r w:rsidRPr="00780644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продукты, богатые белком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дисбактериозом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напитка «</w:t>
      </w:r>
      <w:proofErr w:type="spell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Бифидок</w:t>
      </w:r>
      <w:proofErr w:type="spell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» приводит к снижению заболеваемости дисбактериозом.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       Овощи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хроническим заболеваниям органов пищеварения.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энергозатрат</w:t>
      </w:r>
      <w:proofErr w:type="spell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отдыхают за ночь.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Е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а также: витамины В1, В2, В6.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Принципы сбалансированного питания</w:t>
      </w:r>
    </w:p>
    <w:p w:rsidR="00780644" w:rsidRPr="00780644" w:rsidRDefault="00780644" w:rsidP="0078064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ограничить углеводы, в «топку» пойдут белки и жиры, при их распаде образуются вредные вещества, происходит отравление организма;</w:t>
      </w:r>
    </w:p>
    <w:p w:rsidR="00780644" w:rsidRPr="00780644" w:rsidRDefault="00780644" w:rsidP="0078064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</w:r>
    </w:p>
    <w:p w:rsidR="00780644" w:rsidRPr="00780644" w:rsidRDefault="00780644" w:rsidP="0078064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:rsidR="00780644" w:rsidRPr="00780644" w:rsidRDefault="00780644" w:rsidP="0078064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процесс приготовления пищи должен проходить так, чтобы сохранить в продуктах максимум питательных веществ, поэтому лучше готовить пищу на пару, варить или тушить; от жареной пищи лучше отказаться.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Рыба и морепродукты — это здоровая пища.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Овощи — это продление жизни.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бобовые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(горох, фасоль, соя), в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которых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содержится до 20% белка, приближающегося по своему аминокислотному составу к животному белку.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Овощи являются источником витаминов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Все знают, что фрукты полезны.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В них содержатся углеводы, которые мы можем употреблять без вреда для здоровья, заменяя ими сладости. </w:t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косточковых плодах (абрикосы, персики, вишни) содержится много глюкозы и сахарозы, в семечковых (груши, яблоки) — фруктозы.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Всемирная организация здравоохранения (ВОЗ) рекомендует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proofErr w:type="gramStart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Рекомендации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ВОЗ построены по принципу светофора.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Зелёный свет — еда без ограничений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— это хлеб грубого помола, цельные крупы и не менее 400 г в сутки овощей и фруктов.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proofErr w:type="gramStart"/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Желтый свет — мясо, рыба, молочные продукты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— только обезжиренные и в меньшем количестве, чем «зеленые» продукты.</w:t>
      </w:r>
      <w:proofErr w:type="gramEnd"/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78064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Красный свет — это продукты, которых нужно остерегаться: сахар, масло, кондитерские изделия.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Чем реже вы употребляете такие продукты, тем лучше.  </w:t>
      </w:r>
    </w:p>
    <w:p w:rsidR="00780644" w:rsidRPr="00780644" w:rsidRDefault="00780644" w:rsidP="0078064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0644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lastRenderedPageBreak/>
        <w:t>Полноценное и правильно организованное питание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— необ</w:t>
      </w:r>
      <w:r w:rsidRPr="0078064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ходимое условие долгой и полноценной жизни, отсутствия многих заболеваний.</w:t>
      </w:r>
    </w:p>
    <w:p w:rsidR="006238EF" w:rsidRDefault="006238EF"/>
    <w:sectPr w:rsidR="0062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5346"/>
    <w:multiLevelType w:val="multilevel"/>
    <w:tmpl w:val="BA7E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16DAF"/>
    <w:multiLevelType w:val="multilevel"/>
    <w:tmpl w:val="3A0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46E2A"/>
    <w:multiLevelType w:val="multilevel"/>
    <w:tmpl w:val="FE5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44"/>
    <w:rsid w:val="00004E43"/>
    <w:rsid w:val="00113740"/>
    <w:rsid w:val="0013443E"/>
    <w:rsid w:val="001A2AAA"/>
    <w:rsid w:val="00205011"/>
    <w:rsid w:val="00227362"/>
    <w:rsid w:val="0023789E"/>
    <w:rsid w:val="002953A4"/>
    <w:rsid w:val="00296CF7"/>
    <w:rsid w:val="002E5641"/>
    <w:rsid w:val="002F045A"/>
    <w:rsid w:val="003C2941"/>
    <w:rsid w:val="003D1035"/>
    <w:rsid w:val="003E7D9E"/>
    <w:rsid w:val="0042755C"/>
    <w:rsid w:val="00437227"/>
    <w:rsid w:val="004755DF"/>
    <w:rsid w:val="004C3E29"/>
    <w:rsid w:val="0052040F"/>
    <w:rsid w:val="00556689"/>
    <w:rsid w:val="005867B7"/>
    <w:rsid w:val="005A1D40"/>
    <w:rsid w:val="005C5374"/>
    <w:rsid w:val="005D1576"/>
    <w:rsid w:val="006238EF"/>
    <w:rsid w:val="006F2E2D"/>
    <w:rsid w:val="007125A0"/>
    <w:rsid w:val="00744171"/>
    <w:rsid w:val="00751229"/>
    <w:rsid w:val="00780644"/>
    <w:rsid w:val="00784C0B"/>
    <w:rsid w:val="008B05FA"/>
    <w:rsid w:val="009700E9"/>
    <w:rsid w:val="009755DF"/>
    <w:rsid w:val="009A2C4D"/>
    <w:rsid w:val="009D5254"/>
    <w:rsid w:val="009E0B88"/>
    <w:rsid w:val="00A3616F"/>
    <w:rsid w:val="00B50639"/>
    <w:rsid w:val="00BE4C26"/>
    <w:rsid w:val="00C2648E"/>
    <w:rsid w:val="00C5770D"/>
    <w:rsid w:val="00C74424"/>
    <w:rsid w:val="00C976F5"/>
    <w:rsid w:val="00CE71D7"/>
    <w:rsid w:val="00CF5457"/>
    <w:rsid w:val="00D81EB8"/>
    <w:rsid w:val="00D96EBE"/>
    <w:rsid w:val="00DA1D85"/>
    <w:rsid w:val="00DA31DC"/>
    <w:rsid w:val="00DF61D8"/>
    <w:rsid w:val="00E3009B"/>
    <w:rsid w:val="00E90DA4"/>
    <w:rsid w:val="00F07A70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11904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2021-04-29T02:13:00Z</dcterms:created>
  <dcterms:modified xsi:type="dcterms:W3CDTF">2021-04-29T02:14:00Z</dcterms:modified>
</cp:coreProperties>
</file>