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vertAnchor="text" w:horzAnchor="margin" w:tblpXSpec="center" w:tblpY="-255"/>
        <w:tblW w:w="10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4"/>
        <w:gridCol w:w="1417"/>
        <w:gridCol w:w="4394"/>
      </w:tblGrid>
      <w:tr w:rsidR="00E30668" w:rsidTr="00E30668">
        <w:trPr>
          <w:trHeight w:val="1247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30668" w:rsidRDefault="00E30668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ОБРАЗОВАНИЕ</w:t>
            </w:r>
          </w:p>
          <w:p w:rsidR="00E30668" w:rsidRDefault="00E306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"ВИЛЮЙСКИЙ УЛУС (РАЙОН)" </w:t>
            </w:r>
          </w:p>
          <w:p w:rsidR="00E30668" w:rsidRDefault="00E306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РЕСПУБЛИКИ САХА (ЯКУТИЯ)</w:t>
            </w:r>
          </w:p>
          <w:p w:rsidR="00E30668" w:rsidRDefault="00E306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КЫСЫЛ-СЫРСКАЯ СРЕДНЯЯ ОБЩЕОБРАЗОВАТЕЛЬНАЯ ШКОЛА </w:t>
            </w:r>
          </w:p>
          <w:p w:rsidR="00E30668" w:rsidRDefault="00E306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30668" w:rsidRDefault="00E306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E30668" w:rsidRDefault="00E306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САХА РЕСПУБЛИКАТЫН</w:t>
            </w:r>
          </w:p>
          <w:p w:rsidR="00E30668" w:rsidRDefault="00E306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БҐЛҐҐ УЛУУ¤А (ОРОЙУОНА)</w:t>
            </w:r>
          </w:p>
          <w:p w:rsidR="00E30668" w:rsidRDefault="00E30668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МУНИЦИПАЛЬНАЙ ТЭРИЛЛИИТЭ</w:t>
            </w:r>
          </w:p>
          <w:p w:rsidR="00E30668" w:rsidRDefault="00E306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Сыр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орто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оскуолата</w:t>
            </w:r>
            <w:proofErr w:type="spellEnd"/>
          </w:p>
        </w:tc>
      </w:tr>
      <w:tr w:rsidR="00E30668" w:rsidTr="00E30668">
        <w:trPr>
          <w:trHeight w:val="531"/>
        </w:trPr>
        <w:tc>
          <w:tcPr>
            <w:tcW w:w="4404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hideMark/>
          </w:tcPr>
          <w:p w:rsidR="00E30668" w:rsidRDefault="00E306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678214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п.Кысыл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-Сыр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ул.Интернациональная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1</w:t>
            </w:r>
          </w:p>
          <w:p w:rsidR="00E30668" w:rsidRDefault="00E306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тел. 20-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449  факс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20-450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E30668" w:rsidRDefault="00E306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E30668" w:rsidRDefault="00E3066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678214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б.Кы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Сыр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Интернациональная, уул,1  тел. 20-449  факс. 20-450                      </w:t>
            </w:r>
          </w:p>
          <w:p w:rsidR="00E30668" w:rsidRDefault="00E3066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0668" w:rsidTr="00E30668">
        <w:trPr>
          <w:trHeight w:val="70"/>
        </w:trPr>
        <w:tc>
          <w:tcPr>
            <w:tcW w:w="10215" w:type="dxa"/>
            <w:gridSpan w:val="3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0668" w:rsidRDefault="00E3066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0668" w:rsidTr="00E30668"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30668" w:rsidRDefault="00E306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10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» ноября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0668" w:rsidRDefault="00E306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0668" w:rsidRDefault="00E306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 </w:t>
            </w:r>
          </w:p>
        </w:tc>
      </w:tr>
    </w:tbl>
    <w:p w:rsidR="00E30668" w:rsidRDefault="00E30668" w:rsidP="00E30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30668" w:rsidRDefault="00E30668" w:rsidP="00E30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30668" w:rsidRDefault="00E30668" w:rsidP="00E30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30668" w:rsidRDefault="00E30668" w:rsidP="00E30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30668" w:rsidRDefault="00E30668" w:rsidP="00E306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:rsidR="00E30668" w:rsidRDefault="00E30668" w:rsidP="00E306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668" w:rsidRDefault="00E30668" w:rsidP="00E306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BB47BB">
        <w:rPr>
          <w:rFonts w:ascii="Times New Roman" w:hAnsi="Times New Roman" w:cs="Times New Roman"/>
          <w:b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sz w:val="24"/>
          <w:szCs w:val="24"/>
        </w:rPr>
        <w:t xml:space="preserve"> назначении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ответственных по ВФСК  ГТО»</w:t>
      </w:r>
    </w:p>
    <w:p w:rsidR="00E30668" w:rsidRDefault="00E30668" w:rsidP="00E3066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668" w:rsidRPr="00D027A9" w:rsidRDefault="00E30668" w:rsidP="00E306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027A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 исполнение Распоряжения Правительства Республики Саха (Якутия)</w:t>
      </w:r>
      <w:r w:rsidRPr="00D027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23 октября 2014 г. № 1216-р «О внедрении Всероссийского физкультурно-спортивного комплекса «Готов к труду и обороне» (ГТО) в Республике Саха (Якутия)» и наделением полномочий Центра тестирования в общеобразовательных организациях с 1 по 5 ступени,</w:t>
      </w:r>
      <w:r w:rsidRPr="00D027A9">
        <w:rPr>
          <w:rFonts w:ascii="Times New Roman" w:hAnsi="Times New Roman" w:cs="Times New Roman"/>
          <w:sz w:val="24"/>
          <w:szCs w:val="24"/>
        </w:rPr>
        <w:t xml:space="preserve"> </w:t>
      </w:r>
      <w:r w:rsidRPr="00BB47BB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E30668" w:rsidRPr="00E30668" w:rsidRDefault="00E30668" w:rsidP="00E30668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ответственным 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ВФСК ГТО </w:t>
      </w:r>
      <w:r>
        <w:rPr>
          <w:rFonts w:ascii="Times New Roman" w:hAnsi="Times New Roman" w:cs="Times New Roman"/>
          <w:sz w:val="24"/>
          <w:szCs w:val="24"/>
        </w:rPr>
        <w:t xml:space="preserve">учителей физкультуры Анисимова И. 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Протопопова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 Г.,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Гаврильева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 И. </w:t>
      </w:r>
      <w:r w:rsidRPr="00E30668">
        <w:rPr>
          <w:rFonts w:ascii="Times New Roman" w:hAnsi="Times New Roman" w:cs="Times New Roman"/>
          <w:sz w:val="24"/>
          <w:szCs w:val="24"/>
        </w:rPr>
        <w:t xml:space="preserve">для получения </w:t>
      </w:r>
      <w:r w:rsidRPr="00E30668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Pr="00E30668">
        <w:rPr>
          <w:rFonts w:ascii="Times New Roman" w:hAnsi="Times New Roman" w:cs="Times New Roman"/>
          <w:sz w:val="24"/>
          <w:szCs w:val="24"/>
        </w:rPr>
        <w:t xml:space="preserve"> номера на каждого учащегося, который можно получить, зарегистрировавшись на официальном сайте ВФСК ГТО </w:t>
      </w:r>
      <w:hyperlink r:id="rId5" w:history="1">
        <w:r w:rsidRPr="00E3066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E3066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E3066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gto</w:t>
        </w:r>
        <w:proofErr w:type="spellEnd"/>
        <w:r w:rsidRPr="00E3066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E3066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E30668">
        <w:rPr>
          <w:rFonts w:ascii="Times New Roman" w:hAnsi="Times New Roman" w:cs="Times New Roman"/>
          <w:sz w:val="24"/>
          <w:szCs w:val="24"/>
        </w:rPr>
        <w:t>.</w:t>
      </w:r>
    </w:p>
    <w:p w:rsidR="00E30668" w:rsidRPr="00E30668" w:rsidRDefault="00E30668" w:rsidP="00E30668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668">
        <w:rPr>
          <w:rFonts w:ascii="Times New Roman" w:hAnsi="Times New Roman" w:cs="Times New Roman"/>
          <w:sz w:val="24"/>
          <w:szCs w:val="24"/>
        </w:rPr>
        <w:t xml:space="preserve">Ответственным учителям по ГТО </w:t>
      </w:r>
      <w:r w:rsidRPr="00E30668">
        <w:rPr>
          <w:rFonts w:ascii="Times New Roman" w:hAnsi="Times New Roman" w:cs="Times New Roman"/>
          <w:sz w:val="24"/>
          <w:szCs w:val="24"/>
        </w:rPr>
        <w:t>оборудовать информационные стенды ВФСК ГТО.</w:t>
      </w:r>
    </w:p>
    <w:p w:rsidR="00E30668" w:rsidRPr="00E30668" w:rsidRDefault="00E30668" w:rsidP="00E30668">
      <w:pPr>
        <w:pStyle w:val="a4"/>
        <w:numPr>
          <w:ilvl w:val="0"/>
          <w:numId w:val="3"/>
        </w:num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зам. директора по ВР </w:t>
      </w:r>
      <w:proofErr w:type="spellStart"/>
      <w:r w:rsidRPr="00E30668">
        <w:rPr>
          <w:rFonts w:ascii="Times New Roman" w:eastAsia="Times New Roman" w:hAnsi="Times New Roman" w:cs="Times New Roman"/>
          <w:sz w:val="24"/>
          <w:szCs w:val="24"/>
        </w:rPr>
        <w:t>Заболотнюю</w:t>
      </w:r>
      <w:proofErr w:type="spellEnd"/>
      <w:r w:rsidRPr="00E30668">
        <w:rPr>
          <w:rFonts w:ascii="Times New Roman" w:eastAsia="Times New Roman" w:hAnsi="Times New Roman" w:cs="Times New Roman"/>
          <w:sz w:val="24"/>
          <w:szCs w:val="24"/>
        </w:rPr>
        <w:t xml:space="preserve"> Н.В.</w:t>
      </w:r>
    </w:p>
    <w:p w:rsidR="00E30668" w:rsidRDefault="00E30668" w:rsidP="00E30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668" w:rsidRDefault="00E30668" w:rsidP="00E30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668" w:rsidRDefault="00E30668" w:rsidP="00E3066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668" w:rsidRDefault="00E30668" w:rsidP="00E306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668" w:rsidRDefault="00E30668" w:rsidP="00E30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                                                                                  Т.М. Богданова</w:t>
      </w:r>
    </w:p>
    <w:p w:rsidR="00E30668" w:rsidRDefault="00E30668" w:rsidP="00E30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668" w:rsidRDefault="00E30668" w:rsidP="00E30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668" w:rsidRDefault="00E30668" w:rsidP="00E30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668" w:rsidRDefault="00E30668" w:rsidP="00E30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668" w:rsidRDefault="00E30668" w:rsidP="00E30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668" w:rsidRDefault="00E30668" w:rsidP="00E30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668" w:rsidRDefault="00E30668" w:rsidP="00E30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668" w:rsidRDefault="00E30668" w:rsidP="00E30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668" w:rsidRDefault="00E30668" w:rsidP="00E30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0F3" w:rsidRDefault="007860F3" w:rsidP="00E30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0F3" w:rsidRDefault="007860F3" w:rsidP="00E30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0F3" w:rsidRDefault="007860F3" w:rsidP="00E30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0F3" w:rsidRDefault="007860F3" w:rsidP="00E30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0F3" w:rsidRDefault="007860F3" w:rsidP="00E30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0F3" w:rsidRPr="007860F3" w:rsidRDefault="007860F3" w:rsidP="007860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0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7860F3" w:rsidRPr="007860F3" w:rsidRDefault="007860F3" w:rsidP="00E30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0F3" w:rsidRPr="007860F3" w:rsidRDefault="007860F3" w:rsidP="00E30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F52" w:rsidRDefault="007860F3" w:rsidP="007860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0F3">
        <w:rPr>
          <w:rFonts w:ascii="Times New Roman" w:hAnsi="Times New Roman" w:cs="Times New Roman"/>
          <w:b/>
          <w:sz w:val="24"/>
          <w:szCs w:val="24"/>
        </w:rPr>
        <w:t>Данные ответственных</w:t>
      </w:r>
      <w:r w:rsidRPr="007860F3">
        <w:rPr>
          <w:rFonts w:ascii="Times New Roman" w:hAnsi="Times New Roman" w:cs="Times New Roman"/>
          <w:b/>
          <w:sz w:val="24"/>
          <w:szCs w:val="24"/>
        </w:rPr>
        <w:t xml:space="preserve"> по ВФСК ГТО</w:t>
      </w:r>
      <w:r w:rsidRPr="007860F3">
        <w:rPr>
          <w:rFonts w:ascii="Times New Roman" w:hAnsi="Times New Roman" w:cs="Times New Roman"/>
          <w:b/>
          <w:sz w:val="24"/>
          <w:szCs w:val="24"/>
        </w:rPr>
        <w:t xml:space="preserve"> МБОУ КССОШ</w:t>
      </w:r>
    </w:p>
    <w:p w:rsidR="007860F3" w:rsidRPr="007860F3" w:rsidRDefault="007860F3" w:rsidP="007860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0F3" w:rsidRPr="007860F3" w:rsidRDefault="007860F3" w:rsidP="007860F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860F3">
        <w:rPr>
          <w:rFonts w:ascii="Times New Roman" w:hAnsi="Times New Roman" w:cs="Times New Roman"/>
          <w:sz w:val="24"/>
          <w:szCs w:val="24"/>
        </w:rPr>
        <w:t xml:space="preserve">Протопопов Юлиан </w:t>
      </w:r>
      <w:proofErr w:type="spellStart"/>
      <w:r w:rsidRPr="007860F3">
        <w:rPr>
          <w:rFonts w:ascii="Times New Roman" w:hAnsi="Times New Roman" w:cs="Times New Roman"/>
          <w:sz w:val="24"/>
          <w:szCs w:val="24"/>
        </w:rPr>
        <w:t>Гаевич</w:t>
      </w:r>
      <w:proofErr w:type="spellEnd"/>
      <w:r w:rsidRPr="007860F3">
        <w:rPr>
          <w:rFonts w:ascii="Times New Roman" w:hAnsi="Times New Roman" w:cs="Times New Roman"/>
          <w:sz w:val="24"/>
          <w:szCs w:val="24"/>
        </w:rPr>
        <w:t>, учитель физкультуры, к.т.-89141060068</w:t>
      </w:r>
    </w:p>
    <w:p w:rsidR="007860F3" w:rsidRPr="007860F3" w:rsidRDefault="007860F3" w:rsidP="007860F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860F3">
        <w:rPr>
          <w:rFonts w:ascii="Times New Roman" w:hAnsi="Times New Roman" w:cs="Times New Roman"/>
          <w:sz w:val="24"/>
          <w:szCs w:val="24"/>
        </w:rPr>
        <w:t>Гаврильев</w:t>
      </w:r>
      <w:proofErr w:type="spellEnd"/>
      <w:r w:rsidRPr="007860F3">
        <w:rPr>
          <w:rFonts w:ascii="Times New Roman" w:hAnsi="Times New Roman" w:cs="Times New Roman"/>
          <w:sz w:val="24"/>
          <w:szCs w:val="24"/>
        </w:rPr>
        <w:t xml:space="preserve"> Петр Иннокентьевич, учитель физкультуры, к. т.- 89142642093</w:t>
      </w:r>
    </w:p>
    <w:p w:rsidR="007860F3" w:rsidRPr="007860F3" w:rsidRDefault="007860F3" w:rsidP="007860F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860F3">
        <w:rPr>
          <w:rFonts w:ascii="Times New Roman" w:hAnsi="Times New Roman" w:cs="Times New Roman"/>
          <w:sz w:val="24"/>
          <w:szCs w:val="24"/>
        </w:rPr>
        <w:t xml:space="preserve">Анисимов Иван Алексеевич, учитель физкультуры, </w:t>
      </w:r>
      <w:proofErr w:type="spellStart"/>
      <w:r w:rsidRPr="007860F3">
        <w:rPr>
          <w:rFonts w:ascii="Times New Roman" w:hAnsi="Times New Roman" w:cs="Times New Roman"/>
          <w:sz w:val="24"/>
          <w:szCs w:val="24"/>
        </w:rPr>
        <w:t>к.т</w:t>
      </w:r>
      <w:proofErr w:type="spellEnd"/>
      <w:r w:rsidRPr="007860F3">
        <w:rPr>
          <w:rFonts w:ascii="Times New Roman" w:hAnsi="Times New Roman" w:cs="Times New Roman"/>
          <w:sz w:val="24"/>
          <w:szCs w:val="24"/>
        </w:rPr>
        <w:t>.-</w:t>
      </w:r>
      <w:r w:rsidRPr="00786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60F3">
        <w:rPr>
          <w:rFonts w:ascii="Times New Roman" w:hAnsi="Times New Roman" w:cs="Times New Roman"/>
          <w:sz w:val="24"/>
          <w:szCs w:val="24"/>
        </w:rPr>
        <w:t>89241735215</w:t>
      </w:r>
    </w:p>
    <w:p w:rsidR="007860F3" w:rsidRPr="007860F3" w:rsidRDefault="007860F3" w:rsidP="007860F3">
      <w:pPr>
        <w:pStyle w:val="a4"/>
        <w:rPr>
          <w:rFonts w:ascii="Times New Roman" w:hAnsi="Times New Roman" w:cs="Times New Roman"/>
          <w:sz w:val="24"/>
          <w:szCs w:val="24"/>
        </w:rPr>
      </w:pPr>
      <w:r w:rsidRPr="007860F3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7860F3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7860F3">
        <w:rPr>
          <w:rFonts w:ascii="Times New Roman" w:hAnsi="Times New Roman" w:cs="Times New Roman"/>
          <w:sz w:val="24"/>
          <w:szCs w:val="24"/>
        </w:rPr>
        <w:t>: schksyr@yandex.ru</w:t>
      </w:r>
      <w:bookmarkStart w:id="0" w:name="_GoBack"/>
      <w:bookmarkEnd w:id="0"/>
    </w:p>
    <w:sectPr w:rsidR="007860F3" w:rsidRPr="00786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8043D"/>
    <w:multiLevelType w:val="hybridMultilevel"/>
    <w:tmpl w:val="DF6EF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B116D"/>
    <w:multiLevelType w:val="hybridMultilevel"/>
    <w:tmpl w:val="EB96938C"/>
    <w:lvl w:ilvl="0" w:tplc="0CAEBA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2654D"/>
    <w:multiLevelType w:val="hybridMultilevel"/>
    <w:tmpl w:val="25BAC30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365D52"/>
    <w:multiLevelType w:val="multilevel"/>
    <w:tmpl w:val="8982A28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7FC27B89"/>
    <w:multiLevelType w:val="hybridMultilevel"/>
    <w:tmpl w:val="97A2A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BE6"/>
    <w:rsid w:val="00637F52"/>
    <w:rsid w:val="00701BE6"/>
    <w:rsid w:val="007860F3"/>
    <w:rsid w:val="00E3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775DBA-BB38-46AB-ACB4-68ACBEA59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668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3066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3066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0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0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t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cp:lastPrinted>2016-11-17T00:01:00Z</cp:lastPrinted>
  <dcterms:created xsi:type="dcterms:W3CDTF">2016-11-16T23:45:00Z</dcterms:created>
  <dcterms:modified xsi:type="dcterms:W3CDTF">2016-11-17T00:04:00Z</dcterms:modified>
</cp:coreProperties>
</file>